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0C" w:rsidRDefault="003F527D" w:rsidP="0029576F">
      <w:pPr>
        <w:jc w:val="both"/>
        <w:rPr>
          <w:b/>
          <w:sz w:val="24"/>
          <w:szCs w:val="24"/>
          <w:lang w:val="bg-BG"/>
        </w:rPr>
      </w:pPr>
      <w:r w:rsidRPr="00095450">
        <w:rPr>
          <w:b/>
          <w:sz w:val="24"/>
          <w:szCs w:val="24"/>
          <w:lang w:val="bg-BG"/>
        </w:rPr>
        <w:t>Уважаеми Сънародници,</w:t>
      </w:r>
    </w:p>
    <w:p w:rsidR="00B470D6" w:rsidRPr="001964FE" w:rsidRDefault="00B470D6" w:rsidP="0029576F">
      <w:pPr>
        <w:jc w:val="both"/>
        <w:rPr>
          <w:sz w:val="24"/>
          <w:szCs w:val="24"/>
          <w:lang w:val="bg-BG"/>
        </w:rPr>
      </w:pPr>
    </w:p>
    <w:p w:rsidR="00324149" w:rsidRPr="00614FA7" w:rsidRDefault="003F527D" w:rsidP="0029576F">
      <w:pPr>
        <w:jc w:val="both"/>
        <w:rPr>
          <w:sz w:val="24"/>
          <w:szCs w:val="24"/>
          <w:lang w:val="bg-BG"/>
        </w:rPr>
      </w:pPr>
      <w:r w:rsidRPr="001964FE">
        <w:rPr>
          <w:sz w:val="24"/>
          <w:szCs w:val="24"/>
          <w:lang w:val="bg-BG"/>
        </w:rPr>
        <w:t xml:space="preserve">Във връзка с </w:t>
      </w:r>
      <w:r w:rsidR="007E70A8" w:rsidRPr="001964FE">
        <w:rPr>
          <w:sz w:val="24"/>
          <w:szCs w:val="24"/>
          <w:lang w:val="bg-BG"/>
        </w:rPr>
        <w:t xml:space="preserve">поетия ангажимент от Посолството и </w:t>
      </w:r>
      <w:r w:rsidRPr="001964FE">
        <w:rPr>
          <w:sz w:val="24"/>
          <w:szCs w:val="24"/>
          <w:lang w:val="bg-BG"/>
        </w:rPr>
        <w:t>изразеното желание</w:t>
      </w:r>
      <w:r w:rsidR="007E70A8" w:rsidRPr="001964FE">
        <w:rPr>
          <w:sz w:val="24"/>
          <w:szCs w:val="24"/>
          <w:lang w:val="bg-BG"/>
        </w:rPr>
        <w:t xml:space="preserve"> от българската общност в Шотландия</w:t>
      </w:r>
      <w:r w:rsidRPr="001964FE">
        <w:rPr>
          <w:sz w:val="24"/>
          <w:szCs w:val="24"/>
          <w:lang w:val="bg-BG"/>
        </w:rPr>
        <w:t xml:space="preserve"> </w:t>
      </w:r>
      <w:r w:rsidR="00614FA7" w:rsidRPr="001964FE">
        <w:rPr>
          <w:sz w:val="24"/>
          <w:szCs w:val="24"/>
          <w:lang w:val="bg-BG"/>
        </w:rPr>
        <w:t xml:space="preserve">за повторно провеждане на изнесени консулски дни в  Шотландия, а също </w:t>
      </w:r>
      <w:r w:rsidRPr="001964FE">
        <w:rPr>
          <w:sz w:val="24"/>
          <w:szCs w:val="24"/>
          <w:lang w:val="bg-BG"/>
        </w:rPr>
        <w:t>вземайки предвид затрудненията за придвижване до консулската служба към Посолството на Република България в Лондон в условията и огран</w:t>
      </w:r>
      <w:r w:rsidR="004E57A0" w:rsidRPr="001964FE">
        <w:rPr>
          <w:sz w:val="24"/>
          <w:szCs w:val="24"/>
          <w:lang w:val="bg-BG"/>
        </w:rPr>
        <w:t>иченията наложени за спиране на</w:t>
      </w:r>
      <w:r w:rsidRPr="001964FE">
        <w:rPr>
          <w:sz w:val="24"/>
          <w:szCs w:val="24"/>
          <w:lang w:val="bg-BG"/>
        </w:rPr>
        <w:t xml:space="preserve"> разпространението на пандемията от КОВИД-19 във Великобритания,</w:t>
      </w:r>
      <w:r w:rsidRPr="00095450">
        <w:rPr>
          <w:sz w:val="24"/>
          <w:szCs w:val="24"/>
          <w:lang w:val="bg-BG"/>
        </w:rPr>
        <w:t xml:space="preserve"> </w:t>
      </w:r>
      <w:r w:rsidR="004E57A0">
        <w:rPr>
          <w:sz w:val="24"/>
          <w:szCs w:val="24"/>
          <w:lang w:val="bg-BG"/>
        </w:rPr>
        <w:t xml:space="preserve">Консулска служба ще се присъедини към информационното събитие на Службата по трудови и социални въпроси и ще проведе </w:t>
      </w:r>
      <w:r w:rsidR="00614FA7" w:rsidRPr="001964FE">
        <w:rPr>
          <w:sz w:val="24"/>
          <w:szCs w:val="24"/>
          <w:lang w:val="bg-BG"/>
        </w:rPr>
        <w:t xml:space="preserve">на </w:t>
      </w:r>
      <w:r w:rsidR="00AE19B1" w:rsidRPr="001964FE">
        <w:rPr>
          <w:sz w:val="24"/>
          <w:szCs w:val="24"/>
        </w:rPr>
        <w:t xml:space="preserve">26 </w:t>
      </w:r>
      <w:r w:rsidR="00AE19B1" w:rsidRPr="001964FE">
        <w:rPr>
          <w:sz w:val="24"/>
          <w:szCs w:val="24"/>
          <w:lang w:val="bg-BG"/>
        </w:rPr>
        <w:t>март</w:t>
      </w:r>
      <w:r w:rsidR="007E70A8" w:rsidRPr="001964FE">
        <w:rPr>
          <w:sz w:val="24"/>
          <w:szCs w:val="24"/>
          <w:lang w:val="bg-BG"/>
        </w:rPr>
        <w:t xml:space="preserve"> 2022</w:t>
      </w:r>
      <w:r w:rsidRPr="001964FE">
        <w:rPr>
          <w:sz w:val="24"/>
          <w:szCs w:val="24"/>
          <w:lang w:val="bg-BG"/>
        </w:rPr>
        <w:t xml:space="preserve">г. </w:t>
      </w:r>
      <w:r w:rsidR="00296369" w:rsidRPr="001964FE">
        <w:rPr>
          <w:sz w:val="24"/>
          <w:szCs w:val="24"/>
          <w:lang w:val="bg-BG"/>
        </w:rPr>
        <w:t xml:space="preserve">(събота) </w:t>
      </w:r>
      <w:r w:rsidRPr="001964FE">
        <w:rPr>
          <w:sz w:val="24"/>
          <w:szCs w:val="24"/>
          <w:lang w:val="bg-BG"/>
        </w:rPr>
        <w:t>изнесен консулски д</w:t>
      </w:r>
      <w:r w:rsidR="00AE19B1" w:rsidRPr="001964FE">
        <w:rPr>
          <w:sz w:val="24"/>
          <w:szCs w:val="24"/>
          <w:lang w:val="bg-BG"/>
        </w:rPr>
        <w:t>е</w:t>
      </w:r>
      <w:r w:rsidRPr="001964FE">
        <w:rPr>
          <w:sz w:val="24"/>
          <w:szCs w:val="24"/>
          <w:lang w:val="bg-BG"/>
        </w:rPr>
        <w:t xml:space="preserve">н в град </w:t>
      </w:r>
      <w:r w:rsidR="00AE19B1" w:rsidRPr="001964FE">
        <w:rPr>
          <w:sz w:val="24"/>
          <w:szCs w:val="24"/>
          <w:lang w:val="bg-BG"/>
        </w:rPr>
        <w:t>Глазгоу</w:t>
      </w:r>
      <w:r w:rsidRPr="001964FE">
        <w:rPr>
          <w:sz w:val="24"/>
          <w:szCs w:val="24"/>
          <w:lang w:val="bg-BG"/>
        </w:rPr>
        <w:t>, Шотландия.</w:t>
      </w:r>
      <w:r w:rsidRPr="00095450">
        <w:rPr>
          <w:b/>
          <w:sz w:val="24"/>
          <w:szCs w:val="24"/>
          <w:lang w:val="bg-BG"/>
        </w:rPr>
        <w:t xml:space="preserve"> </w:t>
      </w:r>
      <w:r w:rsidRPr="00614FA7">
        <w:rPr>
          <w:sz w:val="24"/>
          <w:szCs w:val="24"/>
          <w:lang w:val="bg-BG"/>
        </w:rPr>
        <w:t>Планира</w:t>
      </w:r>
      <w:r w:rsidR="00793D1D" w:rsidRPr="00614FA7">
        <w:rPr>
          <w:sz w:val="24"/>
          <w:szCs w:val="24"/>
          <w:lang w:val="bg-BG"/>
        </w:rPr>
        <w:t>м</w:t>
      </w:r>
      <w:r w:rsidRPr="00614FA7">
        <w:rPr>
          <w:sz w:val="24"/>
          <w:szCs w:val="24"/>
          <w:lang w:val="bg-BG"/>
        </w:rPr>
        <w:t xml:space="preserve">е в рамките на </w:t>
      </w:r>
      <w:r w:rsidR="00296369">
        <w:rPr>
          <w:sz w:val="24"/>
          <w:szCs w:val="24"/>
          <w:lang w:val="bg-BG"/>
        </w:rPr>
        <w:t>т</w:t>
      </w:r>
      <w:r w:rsidR="00AE19B1">
        <w:rPr>
          <w:sz w:val="24"/>
          <w:szCs w:val="24"/>
          <w:lang w:val="bg-BG"/>
        </w:rPr>
        <w:t>ози</w:t>
      </w:r>
      <w:r w:rsidRPr="00614FA7">
        <w:rPr>
          <w:sz w:val="24"/>
          <w:szCs w:val="24"/>
          <w:lang w:val="bg-BG"/>
        </w:rPr>
        <w:t xml:space="preserve">  </w:t>
      </w:r>
      <w:r w:rsidR="00324149" w:rsidRPr="00614FA7">
        <w:rPr>
          <w:sz w:val="24"/>
          <w:szCs w:val="24"/>
          <w:lang w:val="bg-BG"/>
        </w:rPr>
        <w:t>неработ</w:t>
      </w:r>
      <w:r w:rsidR="00AE19B1">
        <w:rPr>
          <w:sz w:val="24"/>
          <w:szCs w:val="24"/>
          <w:lang w:val="bg-BG"/>
        </w:rPr>
        <w:t>ен</w:t>
      </w:r>
      <w:r w:rsidR="00324149" w:rsidRPr="00614FA7">
        <w:rPr>
          <w:sz w:val="24"/>
          <w:szCs w:val="24"/>
          <w:lang w:val="bg-BG"/>
        </w:rPr>
        <w:t xml:space="preserve"> </w:t>
      </w:r>
      <w:r w:rsidRPr="00614FA7">
        <w:rPr>
          <w:sz w:val="24"/>
          <w:szCs w:val="24"/>
          <w:lang w:val="bg-BG"/>
        </w:rPr>
        <w:t>д</w:t>
      </w:r>
      <w:r w:rsidR="004E57A0">
        <w:rPr>
          <w:sz w:val="24"/>
          <w:szCs w:val="24"/>
          <w:lang w:val="bg-BG"/>
        </w:rPr>
        <w:t>е</w:t>
      </w:r>
      <w:r w:rsidRPr="00614FA7">
        <w:rPr>
          <w:sz w:val="24"/>
          <w:szCs w:val="24"/>
          <w:lang w:val="bg-BG"/>
        </w:rPr>
        <w:t>н</w:t>
      </w:r>
      <w:r w:rsidR="00324149" w:rsidRPr="00614FA7">
        <w:rPr>
          <w:sz w:val="24"/>
          <w:szCs w:val="24"/>
          <w:lang w:val="bg-BG"/>
        </w:rPr>
        <w:t xml:space="preserve"> </w:t>
      </w:r>
      <w:r w:rsidR="00296369" w:rsidRPr="00296369">
        <w:rPr>
          <w:sz w:val="24"/>
          <w:szCs w:val="24"/>
          <w:lang w:val="bg-BG"/>
        </w:rPr>
        <w:t xml:space="preserve">в </w:t>
      </w:r>
      <w:proofErr w:type="spellStart"/>
      <w:r w:rsidR="00296369" w:rsidRPr="00296369">
        <w:rPr>
          <w:sz w:val="24"/>
          <w:szCs w:val="24"/>
          <w:lang w:val="bg-BG"/>
        </w:rPr>
        <w:t>гр.</w:t>
      </w:r>
      <w:r w:rsidR="00AE19B1">
        <w:rPr>
          <w:sz w:val="24"/>
          <w:szCs w:val="24"/>
          <w:lang w:val="bg-BG"/>
        </w:rPr>
        <w:t>Глазгоу</w:t>
      </w:r>
      <w:proofErr w:type="spellEnd"/>
      <w:r w:rsidR="00296369" w:rsidRPr="00296369">
        <w:rPr>
          <w:sz w:val="24"/>
          <w:szCs w:val="24"/>
          <w:lang w:val="bg-BG"/>
        </w:rPr>
        <w:t xml:space="preserve"> </w:t>
      </w:r>
      <w:r w:rsidR="00324149" w:rsidRPr="00614FA7">
        <w:rPr>
          <w:sz w:val="24"/>
          <w:szCs w:val="24"/>
          <w:lang w:val="bg-BG"/>
        </w:rPr>
        <w:t>да  бъдат обслужени максимал</w:t>
      </w:r>
      <w:r w:rsidR="00296369">
        <w:rPr>
          <w:sz w:val="24"/>
          <w:szCs w:val="24"/>
          <w:lang w:val="bg-BG"/>
        </w:rPr>
        <w:t>ния</w:t>
      </w:r>
      <w:r w:rsidR="00324149" w:rsidRPr="00614FA7">
        <w:rPr>
          <w:sz w:val="24"/>
          <w:szCs w:val="24"/>
          <w:lang w:val="bg-BG"/>
        </w:rPr>
        <w:t xml:space="preserve"> възможен брой български </w:t>
      </w:r>
      <w:r w:rsidR="004E57A0">
        <w:rPr>
          <w:sz w:val="24"/>
          <w:szCs w:val="24"/>
          <w:lang w:val="bg-BG"/>
        </w:rPr>
        <w:t xml:space="preserve">граждани </w:t>
      </w:r>
      <w:r w:rsidR="00D807C0" w:rsidRPr="00614FA7">
        <w:rPr>
          <w:sz w:val="24"/>
          <w:szCs w:val="24"/>
          <w:lang w:val="bg-BG"/>
        </w:rPr>
        <w:t xml:space="preserve">с приемно време от 09.00 часа до </w:t>
      </w:r>
      <w:r w:rsidR="00AE19B1">
        <w:rPr>
          <w:sz w:val="24"/>
          <w:szCs w:val="24"/>
          <w:lang w:val="bg-BG"/>
        </w:rPr>
        <w:t>18</w:t>
      </w:r>
      <w:r w:rsidR="00D807C0" w:rsidRPr="00614FA7">
        <w:rPr>
          <w:sz w:val="24"/>
          <w:szCs w:val="24"/>
          <w:lang w:val="bg-BG"/>
        </w:rPr>
        <w:t>.00 часа</w:t>
      </w:r>
      <w:r w:rsidR="005C3118">
        <w:rPr>
          <w:sz w:val="24"/>
          <w:szCs w:val="24"/>
          <w:lang w:val="bg-BG"/>
        </w:rPr>
        <w:t xml:space="preserve">. Консулските услуги ще се предоставят на следния адрес </w:t>
      </w:r>
      <w:r w:rsidR="005C3118">
        <w:rPr>
          <w:sz w:val="24"/>
          <w:szCs w:val="24"/>
        </w:rPr>
        <w:t>Radisson</w:t>
      </w:r>
      <w:r w:rsidR="005C3118" w:rsidRPr="001964FE">
        <w:rPr>
          <w:sz w:val="24"/>
          <w:szCs w:val="24"/>
          <w:lang w:val="bg-BG"/>
        </w:rPr>
        <w:t xml:space="preserve"> </w:t>
      </w:r>
      <w:proofErr w:type="spellStart"/>
      <w:r w:rsidR="005C3118" w:rsidRPr="005C3118">
        <w:rPr>
          <w:sz w:val="24"/>
          <w:szCs w:val="24"/>
          <w:lang w:val="bg-BG"/>
        </w:rPr>
        <w:t>Blu</w:t>
      </w:r>
      <w:proofErr w:type="spellEnd"/>
      <w:r w:rsidR="005C3118" w:rsidRPr="005C3118">
        <w:rPr>
          <w:sz w:val="24"/>
          <w:szCs w:val="24"/>
          <w:lang w:val="bg-BG"/>
        </w:rPr>
        <w:t xml:space="preserve"> </w:t>
      </w:r>
      <w:proofErr w:type="spellStart"/>
      <w:r w:rsidR="005C3118" w:rsidRPr="005C3118">
        <w:rPr>
          <w:sz w:val="24"/>
          <w:szCs w:val="24"/>
          <w:lang w:val="bg-BG"/>
        </w:rPr>
        <w:t>Hotel</w:t>
      </w:r>
      <w:proofErr w:type="spellEnd"/>
      <w:r w:rsidR="005C3118" w:rsidRPr="005C3118">
        <w:rPr>
          <w:sz w:val="24"/>
          <w:szCs w:val="24"/>
          <w:lang w:val="bg-BG"/>
        </w:rPr>
        <w:t xml:space="preserve">, </w:t>
      </w:r>
      <w:proofErr w:type="spellStart"/>
      <w:r w:rsidR="005C3118" w:rsidRPr="005C3118">
        <w:rPr>
          <w:sz w:val="24"/>
          <w:szCs w:val="24"/>
          <w:lang w:val="bg-BG"/>
        </w:rPr>
        <w:t>Glasgow</w:t>
      </w:r>
      <w:proofErr w:type="spellEnd"/>
      <w:r w:rsidR="005C3118">
        <w:rPr>
          <w:sz w:val="24"/>
          <w:szCs w:val="24"/>
          <w:lang w:val="bg-BG"/>
        </w:rPr>
        <w:t xml:space="preserve"> </w:t>
      </w:r>
      <w:r w:rsidR="005C3118" w:rsidRPr="005C3118">
        <w:rPr>
          <w:sz w:val="24"/>
          <w:szCs w:val="24"/>
          <w:lang w:val="bg-BG"/>
        </w:rPr>
        <w:t xml:space="preserve">301 </w:t>
      </w:r>
      <w:proofErr w:type="spellStart"/>
      <w:r w:rsidR="005C3118" w:rsidRPr="005C3118">
        <w:rPr>
          <w:sz w:val="24"/>
          <w:szCs w:val="24"/>
          <w:lang w:val="bg-BG"/>
        </w:rPr>
        <w:t>Argyle</w:t>
      </w:r>
      <w:proofErr w:type="spellEnd"/>
      <w:r w:rsidR="005C3118" w:rsidRPr="005C3118">
        <w:rPr>
          <w:sz w:val="24"/>
          <w:szCs w:val="24"/>
          <w:lang w:val="bg-BG"/>
        </w:rPr>
        <w:t xml:space="preserve"> </w:t>
      </w:r>
      <w:proofErr w:type="spellStart"/>
      <w:r w:rsidR="005C3118" w:rsidRPr="005C3118">
        <w:rPr>
          <w:sz w:val="24"/>
          <w:szCs w:val="24"/>
          <w:lang w:val="bg-BG"/>
        </w:rPr>
        <w:t>Street</w:t>
      </w:r>
      <w:proofErr w:type="spellEnd"/>
      <w:r w:rsidR="005C3118" w:rsidRPr="005C3118">
        <w:rPr>
          <w:sz w:val="24"/>
          <w:szCs w:val="24"/>
          <w:lang w:val="bg-BG"/>
        </w:rPr>
        <w:t xml:space="preserve">, </w:t>
      </w:r>
      <w:proofErr w:type="spellStart"/>
      <w:r w:rsidR="005C3118" w:rsidRPr="005C3118">
        <w:rPr>
          <w:sz w:val="24"/>
          <w:szCs w:val="24"/>
          <w:lang w:val="bg-BG"/>
        </w:rPr>
        <w:t>Glasgow</w:t>
      </w:r>
      <w:proofErr w:type="spellEnd"/>
      <w:r w:rsidR="005C3118" w:rsidRPr="005C3118">
        <w:rPr>
          <w:sz w:val="24"/>
          <w:szCs w:val="24"/>
          <w:lang w:val="bg-BG"/>
        </w:rPr>
        <w:t xml:space="preserve">, G2 8DL, </w:t>
      </w:r>
      <w:r w:rsidR="005C3118" w:rsidRPr="00DA4F4B">
        <w:rPr>
          <w:sz w:val="24"/>
          <w:szCs w:val="24"/>
        </w:rPr>
        <w:t>Finnieston</w:t>
      </w:r>
      <w:r w:rsidR="005C3118" w:rsidRPr="001964FE">
        <w:rPr>
          <w:sz w:val="24"/>
          <w:szCs w:val="24"/>
          <w:lang w:val="bg-BG"/>
        </w:rPr>
        <w:t xml:space="preserve"> </w:t>
      </w:r>
      <w:r w:rsidR="005C3118" w:rsidRPr="00DA4F4B">
        <w:rPr>
          <w:sz w:val="24"/>
          <w:szCs w:val="24"/>
        </w:rPr>
        <w:t>Room</w:t>
      </w:r>
      <w:r w:rsidR="003E4AA5">
        <w:rPr>
          <w:sz w:val="24"/>
          <w:szCs w:val="24"/>
          <w:lang w:val="bg-BG"/>
        </w:rPr>
        <w:t xml:space="preserve">, </w:t>
      </w:r>
      <w:r w:rsidR="005C3118" w:rsidRPr="001964FE">
        <w:rPr>
          <w:sz w:val="24"/>
          <w:szCs w:val="24"/>
          <w:lang w:val="bg-BG"/>
        </w:rPr>
        <w:t xml:space="preserve"> </w:t>
      </w:r>
      <w:r w:rsidR="00296369">
        <w:rPr>
          <w:sz w:val="24"/>
          <w:szCs w:val="24"/>
          <w:lang w:val="bg-BG"/>
        </w:rPr>
        <w:t>като ще</w:t>
      </w:r>
      <w:r w:rsidR="00324149" w:rsidRPr="00614FA7">
        <w:rPr>
          <w:sz w:val="24"/>
          <w:szCs w:val="24"/>
          <w:lang w:val="bg-BG"/>
        </w:rPr>
        <w:t xml:space="preserve"> бъдат </w:t>
      </w:r>
      <w:r w:rsidR="0029576F" w:rsidRPr="00614FA7">
        <w:rPr>
          <w:sz w:val="24"/>
          <w:szCs w:val="24"/>
          <w:lang w:val="bg-BG"/>
        </w:rPr>
        <w:t>предоставени</w:t>
      </w:r>
      <w:r w:rsidR="00324149" w:rsidRPr="00614FA7">
        <w:rPr>
          <w:sz w:val="24"/>
          <w:szCs w:val="24"/>
          <w:lang w:val="bg-BG"/>
        </w:rPr>
        <w:t xml:space="preserve">  следните консулски услуги:</w:t>
      </w:r>
    </w:p>
    <w:p w:rsidR="00324149" w:rsidRPr="00095450" w:rsidRDefault="00F93B61" w:rsidP="0029576F">
      <w:pPr>
        <w:jc w:val="both"/>
        <w:rPr>
          <w:sz w:val="24"/>
          <w:szCs w:val="24"/>
          <w:lang w:val="bg-BG"/>
        </w:rPr>
      </w:pPr>
      <w:r w:rsidRPr="00095450">
        <w:rPr>
          <w:sz w:val="24"/>
          <w:szCs w:val="24"/>
          <w:lang w:val="bg-BG"/>
        </w:rPr>
        <w:t>1. П</w:t>
      </w:r>
      <w:r w:rsidR="00324149" w:rsidRPr="00095450">
        <w:rPr>
          <w:sz w:val="24"/>
          <w:szCs w:val="24"/>
          <w:lang w:val="bg-BG"/>
        </w:rPr>
        <w:t xml:space="preserve">одаване на заявления за подмяна на </w:t>
      </w:r>
      <w:r w:rsidR="00227EB9" w:rsidRPr="00095450">
        <w:rPr>
          <w:sz w:val="24"/>
          <w:szCs w:val="24"/>
          <w:lang w:val="bg-BG"/>
        </w:rPr>
        <w:t xml:space="preserve">български </w:t>
      </w:r>
      <w:r w:rsidR="00324149" w:rsidRPr="00095450">
        <w:rPr>
          <w:sz w:val="24"/>
          <w:szCs w:val="24"/>
          <w:lang w:val="bg-BG"/>
        </w:rPr>
        <w:t>лични карти и паспорти;</w:t>
      </w:r>
    </w:p>
    <w:p w:rsidR="00324149" w:rsidRPr="00095450" w:rsidRDefault="00F93B61" w:rsidP="0029576F">
      <w:pPr>
        <w:jc w:val="both"/>
        <w:rPr>
          <w:sz w:val="24"/>
          <w:szCs w:val="24"/>
          <w:lang w:val="bg-BG"/>
        </w:rPr>
      </w:pPr>
      <w:r w:rsidRPr="00095450">
        <w:rPr>
          <w:sz w:val="24"/>
          <w:szCs w:val="24"/>
          <w:lang w:val="bg-BG"/>
        </w:rPr>
        <w:t>2. П</w:t>
      </w:r>
      <w:r w:rsidR="00324149" w:rsidRPr="00095450">
        <w:rPr>
          <w:sz w:val="24"/>
          <w:szCs w:val="24"/>
          <w:lang w:val="bg-BG"/>
        </w:rPr>
        <w:t xml:space="preserve">одаване на заявления за издаване на </w:t>
      </w:r>
      <w:r w:rsidR="00227EB9" w:rsidRPr="00095450">
        <w:rPr>
          <w:sz w:val="24"/>
          <w:szCs w:val="24"/>
          <w:lang w:val="bg-BG"/>
        </w:rPr>
        <w:t xml:space="preserve">български </w:t>
      </w:r>
      <w:r w:rsidR="00324149" w:rsidRPr="00095450">
        <w:rPr>
          <w:sz w:val="24"/>
          <w:szCs w:val="24"/>
          <w:lang w:val="bg-BG"/>
        </w:rPr>
        <w:t>временни паспорти;</w:t>
      </w:r>
    </w:p>
    <w:p w:rsidR="00324149" w:rsidRDefault="00204817" w:rsidP="0029576F">
      <w:pPr>
        <w:jc w:val="both"/>
        <w:rPr>
          <w:sz w:val="24"/>
          <w:szCs w:val="24"/>
          <w:lang w:val="bg-BG"/>
        </w:rPr>
      </w:pPr>
      <w:r w:rsidRPr="00095450">
        <w:rPr>
          <w:sz w:val="24"/>
          <w:szCs w:val="24"/>
          <w:lang w:val="bg-BG"/>
        </w:rPr>
        <w:t>3</w:t>
      </w:r>
      <w:r w:rsidR="00F93B61" w:rsidRPr="00095450">
        <w:rPr>
          <w:sz w:val="24"/>
          <w:szCs w:val="24"/>
          <w:lang w:val="bg-BG"/>
        </w:rPr>
        <w:t>. П</w:t>
      </w:r>
      <w:r w:rsidR="00324149" w:rsidRPr="00095450">
        <w:rPr>
          <w:sz w:val="24"/>
          <w:szCs w:val="24"/>
          <w:lang w:val="bg-BG"/>
        </w:rPr>
        <w:t xml:space="preserve">риемане на заявления за издаване на свидетелства за съдимост; </w:t>
      </w:r>
    </w:p>
    <w:p w:rsidR="001B4343" w:rsidRPr="001B4343" w:rsidRDefault="001B4343" w:rsidP="001B434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Pr="001B4343">
        <w:rPr>
          <w:sz w:val="24"/>
          <w:szCs w:val="24"/>
          <w:lang w:val="bg-BG"/>
        </w:rPr>
        <w:t>. Удостоверяване на подпис на пълномощни и декларации;</w:t>
      </w:r>
    </w:p>
    <w:p w:rsidR="00204817" w:rsidRPr="00095450" w:rsidRDefault="001B4343" w:rsidP="0029576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204817" w:rsidRPr="00095450">
        <w:rPr>
          <w:sz w:val="24"/>
          <w:szCs w:val="24"/>
          <w:lang w:val="bg-BG"/>
        </w:rPr>
        <w:t>. Приемане на заявления за служебна регистрация чрез Посолството в Република България на удостоверения за раждане на деца и на сключени бракове</w:t>
      </w:r>
      <w:r w:rsidR="005E3573">
        <w:rPr>
          <w:sz w:val="24"/>
          <w:szCs w:val="24"/>
          <w:lang w:val="bg-BG"/>
        </w:rPr>
        <w:t>,</w:t>
      </w:r>
      <w:r w:rsidR="00204817" w:rsidRPr="00095450">
        <w:rPr>
          <w:sz w:val="24"/>
          <w:szCs w:val="24"/>
          <w:lang w:val="bg-BG"/>
        </w:rPr>
        <w:t xml:space="preserve"> издадени във Великобритания;</w:t>
      </w:r>
    </w:p>
    <w:p w:rsidR="003F527D" w:rsidRPr="00095450" w:rsidRDefault="001B4343" w:rsidP="0029576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F93B61" w:rsidRPr="00095450">
        <w:rPr>
          <w:sz w:val="24"/>
          <w:szCs w:val="24"/>
          <w:lang w:val="bg-BG"/>
        </w:rPr>
        <w:t>. П</w:t>
      </w:r>
      <w:r w:rsidR="00844647" w:rsidRPr="00095450">
        <w:rPr>
          <w:sz w:val="24"/>
          <w:szCs w:val="24"/>
          <w:lang w:val="bg-BG"/>
        </w:rPr>
        <w:t xml:space="preserve">риемане на декларации по чл.17 </w:t>
      </w:r>
      <w:r w:rsidR="00227EB9" w:rsidRPr="00095450">
        <w:rPr>
          <w:sz w:val="24"/>
          <w:szCs w:val="24"/>
          <w:lang w:val="bg-BG"/>
        </w:rPr>
        <w:t xml:space="preserve">от </w:t>
      </w:r>
      <w:r w:rsidR="00DC4A92" w:rsidRPr="00095450">
        <w:rPr>
          <w:sz w:val="24"/>
          <w:szCs w:val="24"/>
          <w:lang w:val="bg-BG"/>
        </w:rPr>
        <w:t xml:space="preserve">Правилника </w:t>
      </w:r>
      <w:r w:rsidR="00227EB9" w:rsidRPr="00095450">
        <w:rPr>
          <w:sz w:val="24"/>
          <w:szCs w:val="24"/>
          <w:lang w:val="bg-BG"/>
        </w:rPr>
        <w:t xml:space="preserve">за издаване на българските лични документи </w:t>
      </w:r>
      <w:r w:rsidR="00DC4A92" w:rsidRPr="00095450">
        <w:rPr>
          <w:sz w:val="24"/>
          <w:szCs w:val="24"/>
          <w:lang w:val="bg-BG"/>
        </w:rPr>
        <w:t xml:space="preserve">към Закона за българските лични документи </w:t>
      </w:r>
      <w:r w:rsidR="00227EB9" w:rsidRPr="00095450">
        <w:rPr>
          <w:sz w:val="24"/>
          <w:szCs w:val="24"/>
          <w:lang w:val="bg-BG"/>
        </w:rPr>
        <w:t>относно случаи на изгубване, унищожаване, кражба или повреждане на български личен документ;</w:t>
      </w:r>
    </w:p>
    <w:p w:rsidR="00F93B61" w:rsidRPr="00095450" w:rsidRDefault="001B4343" w:rsidP="0029576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F93B61" w:rsidRPr="00095450">
        <w:rPr>
          <w:sz w:val="24"/>
          <w:szCs w:val="24"/>
          <w:lang w:val="bg-BG"/>
        </w:rPr>
        <w:t>.Получаване</w:t>
      </w:r>
      <w:r w:rsidR="00B32F4A" w:rsidRPr="00095450">
        <w:rPr>
          <w:sz w:val="24"/>
          <w:szCs w:val="24"/>
          <w:lang w:val="bg-BG"/>
        </w:rPr>
        <w:t xml:space="preserve">/връчване </w:t>
      </w:r>
      <w:r w:rsidR="00F93B61" w:rsidRPr="00095450">
        <w:rPr>
          <w:sz w:val="24"/>
          <w:szCs w:val="24"/>
          <w:lang w:val="bg-BG"/>
        </w:rPr>
        <w:t xml:space="preserve"> на изготвени документи за самоличност</w:t>
      </w:r>
      <w:r w:rsidR="00204817" w:rsidRPr="00095450">
        <w:rPr>
          <w:sz w:val="24"/>
          <w:szCs w:val="24"/>
          <w:lang w:val="bg-BG"/>
        </w:rPr>
        <w:t xml:space="preserve"> които са пристигнали в консулска служба</w:t>
      </w:r>
      <w:r w:rsidR="009E4BBF" w:rsidRPr="00095450">
        <w:rPr>
          <w:sz w:val="24"/>
          <w:szCs w:val="24"/>
          <w:lang w:val="bg-BG"/>
        </w:rPr>
        <w:t xml:space="preserve"> </w:t>
      </w:r>
      <w:r w:rsidR="00B32F4A" w:rsidRPr="00095450">
        <w:rPr>
          <w:sz w:val="24"/>
          <w:szCs w:val="24"/>
          <w:lang w:val="bg-BG"/>
        </w:rPr>
        <w:t>в Лондон</w:t>
      </w:r>
      <w:r w:rsidR="009E4BBF" w:rsidRPr="00095450">
        <w:rPr>
          <w:sz w:val="24"/>
          <w:szCs w:val="24"/>
          <w:lang w:val="bg-BG"/>
        </w:rPr>
        <w:t xml:space="preserve">,  на </w:t>
      </w:r>
      <w:r w:rsidR="00F93B61" w:rsidRPr="00095450">
        <w:rPr>
          <w:sz w:val="24"/>
          <w:szCs w:val="24"/>
          <w:lang w:val="bg-BG"/>
        </w:rPr>
        <w:t xml:space="preserve"> удостоверения за раждане и свидетелства за съдимост</w:t>
      </w:r>
      <w:r w:rsidR="00B32F4A" w:rsidRPr="00095450">
        <w:rPr>
          <w:sz w:val="24"/>
          <w:szCs w:val="24"/>
          <w:lang w:val="bg-BG"/>
        </w:rPr>
        <w:t>. За получаването на описаните документи е нужно задължително да се направи предварителна заявка;</w:t>
      </w:r>
    </w:p>
    <w:p w:rsidR="00085B88" w:rsidRPr="00085B88" w:rsidRDefault="00613757" w:rsidP="00085B88">
      <w:pPr>
        <w:jc w:val="both"/>
        <w:rPr>
          <w:sz w:val="24"/>
          <w:szCs w:val="24"/>
          <w:lang w:val="bg-BG"/>
        </w:rPr>
      </w:pPr>
      <w:r w:rsidRPr="00095450">
        <w:rPr>
          <w:sz w:val="24"/>
          <w:szCs w:val="24"/>
          <w:lang w:val="bg-BG"/>
        </w:rPr>
        <w:t>С цел подготовката на провеждането на изнесените консулски дни от днес</w:t>
      </w:r>
      <w:r w:rsidR="00134B92">
        <w:rPr>
          <w:sz w:val="24"/>
          <w:szCs w:val="24"/>
          <w:lang w:val="bg-BG"/>
        </w:rPr>
        <w:t xml:space="preserve"> </w:t>
      </w:r>
      <w:r w:rsidR="007C41E7">
        <w:rPr>
          <w:sz w:val="24"/>
          <w:szCs w:val="24"/>
          <w:lang w:val="bg-BG"/>
        </w:rPr>
        <w:t xml:space="preserve"> 2</w:t>
      </w:r>
      <w:r w:rsidR="00DE762C" w:rsidRPr="001964FE">
        <w:rPr>
          <w:sz w:val="24"/>
          <w:szCs w:val="24"/>
          <w:lang w:val="bg-BG"/>
        </w:rPr>
        <w:t>3</w:t>
      </w:r>
      <w:r w:rsidR="00134B92">
        <w:rPr>
          <w:sz w:val="24"/>
          <w:szCs w:val="24"/>
          <w:lang w:val="bg-BG"/>
        </w:rPr>
        <w:t xml:space="preserve"> </w:t>
      </w:r>
      <w:r w:rsidR="007C41E7">
        <w:rPr>
          <w:sz w:val="24"/>
          <w:szCs w:val="24"/>
          <w:lang w:val="bg-BG"/>
        </w:rPr>
        <w:t xml:space="preserve">февруари </w:t>
      </w:r>
      <w:r w:rsidR="00134B92">
        <w:rPr>
          <w:sz w:val="24"/>
          <w:szCs w:val="24"/>
          <w:lang w:val="bg-BG"/>
        </w:rPr>
        <w:t xml:space="preserve"> </w:t>
      </w:r>
      <w:r w:rsidRPr="00095450">
        <w:rPr>
          <w:sz w:val="24"/>
          <w:szCs w:val="24"/>
          <w:lang w:val="bg-BG"/>
        </w:rPr>
        <w:t xml:space="preserve"> 202</w:t>
      </w:r>
      <w:r w:rsidR="007C41E7">
        <w:rPr>
          <w:sz w:val="24"/>
          <w:szCs w:val="24"/>
          <w:lang w:val="bg-BG"/>
        </w:rPr>
        <w:t>2</w:t>
      </w:r>
      <w:r w:rsidRPr="00095450">
        <w:rPr>
          <w:sz w:val="24"/>
          <w:szCs w:val="24"/>
          <w:lang w:val="bg-BG"/>
        </w:rPr>
        <w:t xml:space="preserve">г., започва в предварителен порядък в консулска служба към Посолството подготовката на списък на  българските граждани желаещи да получат описаните консулски услуги. </w:t>
      </w:r>
      <w:r w:rsidRPr="00B470D6">
        <w:rPr>
          <w:b/>
          <w:sz w:val="24"/>
          <w:szCs w:val="24"/>
          <w:lang w:val="bg-BG"/>
        </w:rPr>
        <w:t xml:space="preserve">Заявките за  вписване в списъка следва да бъдат отправяни </w:t>
      </w:r>
      <w:r w:rsidR="007C41E7">
        <w:rPr>
          <w:b/>
          <w:sz w:val="24"/>
          <w:szCs w:val="24"/>
          <w:lang w:val="bg-BG"/>
        </w:rPr>
        <w:t>САМО</w:t>
      </w:r>
      <w:r w:rsidR="00BB3887" w:rsidRPr="00B470D6">
        <w:rPr>
          <w:b/>
          <w:sz w:val="24"/>
          <w:szCs w:val="24"/>
          <w:lang w:val="bg-BG"/>
        </w:rPr>
        <w:t xml:space="preserve"> по електронен  път </w:t>
      </w:r>
      <w:r w:rsidRPr="00B470D6">
        <w:rPr>
          <w:b/>
          <w:sz w:val="24"/>
          <w:szCs w:val="24"/>
          <w:lang w:val="bg-BG"/>
        </w:rPr>
        <w:t xml:space="preserve">на следния емайл адрес: </w:t>
      </w:r>
      <w:r w:rsidR="001964FE">
        <w:rPr>
          <w:rStyle w:val="Hyperlink"/>
          <w:b/>
          <w:sz w:val="24"/>
          <w:szCs w:val="24"/>
          <w:lang w:val="en-GB"/>
        </w:rPr>
        <w:fldChar w:fldCharType="begin"/>
      </w:r>
      <w:r w:rsidR="001964FE" w:rsidRPr="001964FE">
        <w:rPr>
          <w:rStyle w:val="Hyperlink"/>
          <w:b/>
          <w:sz w:val="24"/>
          <w:szCs w:val="24"/>
          <w:lang w:val="bg-BG"/>
        </w:rPr>
        <w:instrText xml:space="preserve"> </w:instrText>
      </w:r>
      <w:r w:rsidR="001964FE">
        <w:rPr>
          <w:rStyle w:val="Hyperlink"/>
          <w:b/>
          <w:sz w:val="24"/>
          <w:szCs w:val="24"/>
          <w:lang w:val="en-GB"/>
        </w:rPr>
        <w:instrText>HYPERLINK</w:instrText>
      </w:r>
      <w:r w:rsidR="001964FE" w:rsidRPr="001964FE">
        <w:rPr>
          <w:rStyle w:val="Hyperlink"/>
          <w:b/>
          <w:sz w:val="24"/>
          <w:szCs w:val="24"/>
          <w:lang w:val="bg-BG"/>
        </w:rPr>
        <w:instrText xml:space="preserve"> "</w:instrText>
      </w:r>
      <w:r w:rsidR="001964FE">
        <w:rPr>
          <w:rStyle w:val="Hyperlink"/>
          <w:b/>
          <w:sz w:val="24"/>
          <w:szCs w:val="24"/>
          <w:lang w:val="en-GB"/>
        </w:rPr>
        <w:instrText>mailto</w:instrText>
      </w:r>
      <w:r w:rsidR="001964FE" w:rsidRPr="001964FE">
        <w:rPr>
          <w:rStyle w:val="Hyperlink"/>
          <w:b/>
          <w:sz w:val="24"/>
          <w:szCs w:val="24"/>
          <w:lang w:val="bg-BG"/>
        </w:rPr>
        <w:instrText>:</w:instrText>
      </w:r>
      <w:r w:rsidR="001964FE">
        <w:rPr>
          <w:rStyle w:val="Hyperlink"/>
          <w:b/>
          <w:sz w:val="24"/>
          <w:szCs w:val="24"/>
          <w:lang w:val="en-GB"/>
        </w:rPr>
        <w:instrText>consular</w:instrText>
      </w:r>
      <w:r w:rsidR="001964FE" w:rsidRPr="001964FE">
        <w:rPr>
          <w:rStyle w:val="Hyperlink"/>
          <w:b/>
          <w:sz w:val="24"/>
          <w:szCs w:val="24"/>
          <w:lang w:val="bg-BG"/>
        </w:rPr>
        <w:instrText>.</w:instrText>
      </w:r>
      <w:r w:rsidR="001964FE">
        <w:rPr>
          <w:rStyle w:val="Hyperlink"/>
          <w:b/>
          <w:sz w:val="24"/>
          <w:szCs w:val="24"/>
          <w:lang w:val="en-GB"/>
        </w:rPr>
        <w:instrText>london</w:instrText>
      </w:r>
      <w:r w:rsidR="001964FE" w:rsidRPr="001964FE">
        <w:rPr>
          <w:rStyle w:val="Hyperlink"/>
          <w:b/>
          <w:sz w:val="24"/>
          <w:szCs w:val="24"/>
          <w:lang w:val="bg-BG"/>
        </w:rPr>
        <w:instrText>@</w:instrText>
      </w:r>
      <w:r w:rsidR="001964FE">
        <w:rPr>
          <w:rStyle w:val="Hyperlink"/>
          <w:b/>
          <w:sz w:val="24"/>
          <w:szCs w:val="24"/>
          <w:lang w:val="en-GB"/>
        </w:rPr>
        <w:instrText>mfa</w:instrText>
      </w:r>
      <w:r w:rsidR="001964FE" w:rsidRPr="001964FE">
        <w:rPr>
          <w:rStyle w:val="Hyperlink"/>
          <w:b/>
          <w:sz w:val="24"/>
          <w:szCs w:val="24"/>
          <w:lang w:val="bg-BG"/>
        </w:rPr>
        <w:instrText>.</w:instrText>
      </w:r>
      <w:r w:rsidR="001964FE">
        <w:rPr>
          <w:rStyle w:val="Hyperlink"/>
          <w:b/>
          <w:sz w:val="24"/>
          <w:szCs w:val="24"/>
          <w:lang w:val="en-GB"/>
        </w:rPr>
        <w:instrText>bg</w:instrText>
      </w:r>
      <w:r w:rsidR="001964FE" w:rsidRPr="001964FE">
        <w:rPr>
          <w:rStyle w:val="Hyperlink"/>
          <w:b/>
          <w:sz w:val="24"/>
          <w:szCs w:val="24"/>
          <w:lang w:val="bg-BG"/>
        </w:rPr>
        <w:instrText xml:space="preserve">" </w:instrText>
      </w:r>
      <w:r w:rsidR="001964FE">
        <w:rPr>
          <w:rStyle w:val="Hyperlink"/>
          <w:b/>
          <w:sz w:val="24"/>
          <w:szCs w:val="24"/>
          <w:lang w:val="en-GB"/>
        </w:rPr>
        <w:fldChar w:fldCharType="separate"/>
      </w:r>
      <w:r w:rsidRPr="00B470D6">
        <w:rPr>
          <w:rStyle w:val="Hyperlink"/>
          <w:b/>
          <w:sz w:val="24"/>
          <w:szCs w:val="24"/>
          <w:lang w:val="en-GB"/>
        </w:rPr>
        <w:t>consular</w:t>
      </w:r>
      <w:r w:rsidRPr="00B470D6">
        <w:rPr>
          <w:rStyle w:val="Hyperlink"/>
          <w:b/>
          <w:sz w:val="24"/>
          <w:szCs w:val="24"/>
          <w:lang w:val="bg-BG"/>
        </w:rPr>
        <w:t>.</w:t>
      </w:r>
      <w:r w:rsidRPr="00B470D6">
        <w:rPr>
          <w:rStyle w:val="Hyperlink"/>
          <w:b/>
          <w:sz w:val="24"/>
          <w:szCs w:val="24"/>
          <w:lang w:val="en-GB"/>
        </w:rPr>
        <w:t>london</w:t>
      </w:r>
      <w:r w:rsidRPr="00B470D6">
        <w:rPr>
          <w:rStyle w:val="Hyperlink"/>
          <w:b/>
          <w:sz w:val="24"/>
          <w:szCs w:val="24"/>
          <w:lang w:val="bg-BG"/>
        </w:rPr>
        <w:t>@</w:t>
      </w:r>
      <w:r w:rsidRPr="00B470D6">
        <w:rPr>
          <w:rStyle w:val="Hyperlink"/>
          <w:b/>
          <w:sz w:val="24"/>
          <w:szCs w:val="24"/>
        </w:rPr>
        <w:t>mfa</w:t>
      </w:r>
      <w:r w:rsidRPr="00B470D6">
        <w:rPr>
          <w:rStyle w:val="Hyperlink"/>
          <w:b/>
          <w:sz w:val="24"/>
          <w:szCs w:val="24"/>
          <w:lang w:val="bg-BG"/>
        </w:rPr>
        <w:t>.</w:t>
      </w:r>
      <w:proofErr w:type="spellStart"/>
      <w:r w:rsidRPr="00B470D6">
        <w:rPr>
          <w:rStyle w:val="Hyperlink"/>
          <w:b/>
          <w:sz w:val="24"/>
          <w:szCs w:val="24"/>
        </w:rPr>
        <w:t>bg</w:t>
      </w:r>
      <w:proofErr w:type="spellEnd"/>
      <w:r w:rsidR="001964FE">
        <w:rPr>
          <w:rStyle w:val="Hyperlink"/>
          <w:b/>
          <w:sz w:val="24"/>
          <w:szCs w:val="24"/>
        </w:rPr>
        <w:fldChar w:fldCharType="end"/>
      </w:r>
      <w:r w:rsidRPr="00B470D6">
        <w:rPr>
          <w:b/>
          <w:sz w:val="24"/>
          <w:szCs w:val="24"/>
          <w:lang w:val="bg-BG"/>
        </w:rPr>
        <w:t xml:space="preserve"> </w:t>
      </w:r>
      <w:r w:rsidR="00B470D6">
        <w:rPr>
          <w:b/>
          <w:sz w:val="24"/>
          <w:szCs w:val="24"/>
          <w:lang w:val="bg-BG"/>
        </w:rPr>
        <w:t xml:space="preserve">( като се запише в </w:t>
      </w:r>
      <w:r w:rsidR="00B470D6">
        <w:rPr>
          <w:b/>
          <w:sz w:val="24"/>
          <w:szCs w:val="24"/>
          <w:lang w:val="en-GB"/>
        </w:rPr>
        <w:t>Subject</w:t>
      </w:r>
      <w:r w:rsidR="00B470D6" w:rsidRPr="001964FE">
        <w:rPr>
          <w:b/>
          <w:sz w:val="24"/>
          <w:szCs w:val="24"/>
          <w:lang w:val="bg-BG"/>
        </w:rPr>
        <w:t xml:space="preserve">: </w:t>
      </w:r>
      <w:r w:rsidR="00B470D6">
        <w:rPr>
          <w:b/>
          <w:sz w:val="24"/>
          <w:szCs w:val="24"/>
          <w:lang w:val="bg-BG"/>
        </w:rPr>
        <w:t>И</w:t>
      </w:r>
      <w:r w:rsidR="00B470D6" w:rsidRPr="00B470D6">
        <w:rPr>
          <w:b/>
          <w:sz w:val="24"/>
          <w:szCs w:val="24"/>
          <w:lang w:val="bg-BG"/>
        </w:rPr>
        <w:t>знесен консулски д</w:t>
      </w:r>
      <w:r w:rsidR="007C41E7">
        <w:rPr>
          <w:b/>
          <w:sz w:val="24"/>
          <w:szCs w:val="24"/>
          <w:lang w:val="bg-BG"/>
        </w:rPr>
        <w:t>ен</w:t>
      </w:r>
      <w:r w:rsidR="00B470D6" w:rsidRPr="00B470D6">
        <w:rPr>
          <w:b/>
          <w:sz w:val="24"/>
          <w:szCs w:val="24"/>
          <w:lang w:val="bg-BG"/>
        </w:rPr>
        <w:t xml:space="preserve"> в град </w:t>
      </w:r>
      <w:r w:rsidR="007C41E7">
        <w:rPr>
          <w:b/>
          <w:sz w:val="24"/>
          <w:szCs w:val="24"/>
          <w:lang w:val="bg-BG"/>
        </w:rPr>
        <w:t>Глазгоу</w:t>
      </w:r>
      <w:r w:rsidR="00B470D6" w:rsidRPr="00B470D6">
        <w:rPr>
          <w:b/>
          <w:sz w:val="24"/>
          <w:szCs w:val="24"/>
          <w:lang w:val="bg-BG"/>
        </w:rPr>
        <w:t xml:space="preserve">, Шотландия </w:t>
      </w:r>
      <w:r w:rsidR="00B470D6">
        <w:rPr>
          <w:b/>
          <w:sz w:val="24"/>
          <w:szCs w:val="24"/>
          <w:lang w:val="bg-BG"/>
        </w:rPr>
        <w:t xml:space="preserve">на </w:t>
      </w:r>
      <w:r w:rsidR="007C41E7">
        <w:rPr>
          <w:b/>
          <w:sz w:val="24"/>
          <w:szCs w:val="24"/>
          <w:lang w:val="bg-BG"/>
        </w:rPr>
        <w:t xml:space="preserve">26 март </w:t>
      </w:r>
      <w:r w:rsidR="00B470D6" w:rsidRPr="00B470D6">
        <w:rPr>
          <w:b/>
          <w:sz w:val="24"/>
          <w:szCs w:val="24"/>
          <w:lang w:val="bg-BG"/>
        </w:rPr>
        <w:t>2022г.</w:t>
      </w:r>
      <w:r w:rsidR="00B470D6">
        <w:rPr>
          <w:b/>
          <w:sz w:val="24"/>
          <w:szCs w:val="24"/>
          <w:lang w:val="bg-BG"/>
        </w:rPr>
        <w:t xml:space="preserve">) </w:t>
      </w:r>
      <w:r w:rsidR="00B470D6" w:rsidRPr="00B470D6">
        <w:rPr>
          <w:b/>
          <w:sz w:val="24"/>
          <w:szCs w:val="24"/>
          <w:lang w:val="bg-BG"/>
        </w:rPr>
        <w:t xml:space="preserve"> </w:t>
      </w:r>
      <w:r w:rsidRPr="00B470D6">
        <w:rPr>
          <w:b/>
          <w:sz w:val="24"/>
          <w:szCs w:val="24"/>
          <w:lang w:val="bg-BG"/>
        </w:rPr>
        <w:t xml:space="preserve">като </w:t>
      </w:r>
      <w:r w:rsidRPr="00B470D6">
        <w:rPr>
          <w:b/>
          <w:sz w:val="24"/>
          <w:szCs w:val="24"/>
          <w:u w:val="single"/>
          <w:lang w:val="bg-BG"/>
        </w:rPr>
        <w:t>задължително следва да бъдат посочени следните данни</w:t>
      </w:r>
      <w:r w:rsidR="00844230" w:rsidRPr="00095450">
        <w:rPr>
          <w:sz w:val="24"/>
          <w:szCs w:val="24"/>
          <w:u w:val="single"/>
          <w:lang w:val="bg-BG"/>
        </w:rPr>
        <w:t>:</w:t>
      </w:r>
      <w:r w:rsidRPr="00095450">
        <w:rPr>
          <w:sz w:val="24"/>
          <w:szCs w:val="24"/>
          <w:lang w:val="bg-BG"/>
        </w:rPr>
        <w:t xml:space="preserve"> пълните имена на заявителя</w:t>
      </w:r>
      <w:r w:rsidR="002836CF">
        <w:rPr>
          <w:sz w:val="24"/>
          <w:szCs w:val="24"/>
          <w:lang w:val="bg-BG"/>
        </w:rPr>
        <w:t xml:space="preserve"> (</w:t>
      </w:r>
      <w:r w:rsidR="00920124" w:rsidRPr="00920124">
        <w:rPr>
          <w:b/>
          <w:sz w:val="24"/>
          <w:szCs w:val="24"/>
          <w:u w:val="single"/>
          <w:lang w:val="bg-BG"/>
        </w:rPr>
        <w:t xml:space="preserve">изписани </w:t>
      </w:r>
      <w:r w:rsidR="002836CF" w:rsidRPr="002836CF">
        <w:rPr>
          <w:b/>
          <w:sz w:val="24"/>
          <w:szCs w:val="24"/>
          <w:u w:val="single"/>
          <w:lang w:val="bg-BG"/>
        </w:rPr>
        <w:t>на български език</w:t>
      </w:r>
      <w:r w:rsidR="002836CF">
        <w:rPr>
          <w:b/>
          <w:sz w:val="24"/>
          <w:szCs w:val="24"/>
          <w:u w:val="single"/>
          <w:lang w:val="bg-BG"/>
        </w:rPr>
        <w:t>)</w:t>
      </w:r>
      <w:r w:rsidRPr="00095450">
        <w:rPr>
          <w:sz w:val="24"/>
          <w:szCs w:val="24"/>
          <w:lang w:val="bg-BG"/>
        </w:rPr>
        <w:t xml:space="preserve">, телефонен номер и </w:t>
      </w:r>
      <w:r w:rsidR="00E831DF" w:rsidRPr="00095450">
        <w:rPr>
          <w:sz w:val="24"/>
          <w:szCs w:val="24"/>
          <w:lang w:val="bg-BG"/>
        </w:rPr>
        <w:t xml:space="preserve">личен </w:t>
      </w:r>
      <w:r w:rsidRPr="00095450">
        <w:rPr>
          <w:sz w:val="24"/>
          <w:szCs w:val="24"/>
          <w:lang w:val="bg-BG"/>
        </w:rPr>
        <w:t xml:space="preserve">имейл за контакт, както и услугата </w:t>
      </w:r>
      <w:r w:rsidRPr="00095450">
        <w:rPr>
          <w:sz w:val="24"/>
          <w:szCs w:val="24"/>
          <w:lang w:val="bg-BG"/>
        </w:rPr>
        <w:lastRenderedPageBreak/>
        <w:t>която желае да получи.</w:t>
      </w:r>
      <w:r w:rsidR="00BB3887" w:rsidRPr="00095450">
        <w:rPr>
          <w:sz w:val="24"/>
          <w:szCs w:val="24"/>
          <w:lang w:val="bg-BG"/>
        </w:rPr>
        <w:t xml:space="preserve"> Заявителя следва да потвърди в </w:t>
      </w:r>
      <w:r w:rsidR="00B470D6">
        <w:rPr>
          <w:sz w:val="24"/>
          <w:szCs w:val="24"/>
          <w:lang w:val="bg-BG"/>
        </w:rPr>
        <w:t>и</w:t>
      </w:r>
      <w:r w:rsidR="00BB3887" w:rsidRPr="00095450">
        <w:rPr>
          <w:sz w:val="24"/>
          <w:szCs w:val="24"/>
          <w:lang w:val="bg-BG"/>
        </w:rPr>
        <w:t>м</w:t>
      </w:r>
      <w:r w:rsidR="00085B88">
        <w:rPr>
          <w:sz w:val="24"/>
          <w:szCs w:val="24"/>
          <w:lang w:val="bg-BG"/>
        </w:rPr>
        <w:t>е</w:t>
      </w:r>
      <w:r w:rsidR="00BB3887" w:rsidRPr="00095450">
        <w:rPr>
          <w:sz w:val="24"/>
          <w:szCs w:val="24"/>
          <w:lang w:val="bg-BG"/>
        </w:rPr>
        <w:t>йла си, че има физическа възможност  да се яви на дат</w:t>
      </w:r>
      <w:r w:rsidR="00FA0502">
        <w:rPr>
          <w:sz w:val="24"/>
          <w:szCs w:val="24"/>
          <w:lang w:val="bg-BG"/>
        </w:rPr>
        <w:t>ата</w:t>
      </w:r>
      <w:r w:rsidR="00BB3887" w:rsidRPr="00095450">
        <w:rPr>
          <w:sz w:val="24"/>
          <w:szCs w:val="24"/>
          <w:lang w:val="bg-BG"/>
        </w:rPr>
        <w:t xml:space="preserve"> </w:t>
      </w:r>
      <w:r w:rsidR="00FA0502">
        <w:rPr>
          <w:sz w:val="24"/>
          <w:szCs w:val="24"/>
          <w:lang w:val="bg-BG"/>
        </w:rPr>
        <w:t xml:space="preserve">26 март </w:t>
      </w:r>
      <w:r w:rsidR="00BB3887" w:rsidRPr="00095450">
        <w:rPr>
          <w:sz w:val="24"/>
          <w:szCs w:val="24"/>
          <w:lang w:val="bg-BG"/>
        </w:rPr>
        <w:t>202</w:t>
      </w:r>
      <w:r w:rsidR="00134B92">
        <w:rPr>
          <w:sz w:val="24"/>
          <w:szCs w:val="24"/>
          <w:lang w:val="bg-BG"/>
        </w:rPr>
        <w:t>2г.</w:t>
      </w:r>
      <w:r w:rsidR="00BB3887" w:rsidRPr="00095450">
        <w:rPr>
          <w:sz w:val="24"/>
          <w:szCs w:val="24"/>
          <w:lang w:val="bg-BG"/>
        </w:rPr>
        <w:t xml:space="preserve"> в гр.</w:t>
      </w:r>
      <w:r w:rsidR="007C41E7">
        <w:rPr>
          <w:sz w:val="24"/>
          <w:szCs w:val="24"/>
          <w:lang w:val="bg-BG"/>
        </w:rPr>
        <w:t>Глазгоу</w:t>
      </w:r>
      <w:r w:rsidR="00BB3887" w:rsidRPr="00095450">
        <w:rPr>
          <w:sz w:val="24"/>
          <w:szCs w:val="24"/>
          <w:lang w:val="bg-BG"/>
        </w:rPr>
        <w:t xml:space="preserve"> за заявяване на исканата услуга</w:t>
      </w:r>
      <w:r w:rsidR="00793253" w:rsidRPr="00095450">
        <w:rPr>
          <w:sz w:val="24"/>
          <w:szCs w:val="24"/>
          <w:lang w:val="bg-BG"/>
        </w:rPr>
        <w:t>, както и че има всички налични документи</w:t>
      </w:r>
      <w:r w:rsidR="00EE7AFD" w:rsidRPr="00095450">
        <w:rPr>
          <w:sz w:val="24"/>
          <w:szCs w:val="24"/>
          <w:lang w:val="bg-BG"/>
        </w:rPr>
        <w:t xml:space="preserve"> свързани с исканата услуга.</w:t>
      </w:r>
      <w:r w:rsidR="00B470D6">
        <w:rPr>
          <w:sz w:val="24"/>
          <w:szCs w:val="24"/>
          <w:lang w:val="bg-BG"/>
        </w:rPr>
        <w:t xml:space="preserve"> </w:t>
      </w:r>
      <w:r w:rsidR="00085B88" w:rsidRPr="00085B88">
        <w:rPr>
          <w:sz w:val="24"/>
          <w:szCs w:val="24"/>
          <w:lang w:val="bg-BG"/>
        </w:rPr>
        <w:t xml:space="preserve">Заявки касаещи членовете на отделно семейство </w:t>
      </w:r>
      <w:r w:rsidR="00A80DCA">
        <w:rPr>
          <w:sz w:val="24"/>
          <w:szCs w:val="24"/>
          <w:lang w:val="bg-BG"/>
        </w:rPr>
        <w:t xml:space="preserve">следва </w:t>
      </w:r>
      <w:r w:rsidR="00085B88" w:rsidRPr="00085B88">
        <w:rPr>
          <w:sz w:val="24"/>
          <w:szCs w:val="24"/>
          <w:lang w:val="bg-BG"/>
        </w:rPr>
        <w:t>да се подават в един общ имейл, като се посочва роднинската връзка</w:t>
      </w:r>
      <w:r w:rsidR="00085B88">
        <w:rPr>
          <w:sz w:val="24"/>
          <w:szCs w:val="24"/>
          <w:lang w:val="bg-BG"/>
        </w:rPr>
        <w:t xml:space="preserve"> и възрастта на децата</w:t>
      </w:r>
      <w:r w:rsidR="00085B88" w:rsidRPr="00085B88">
        <w:rPr>
          <w:sz w:val="24"/>
          <w:szCs w:val="24"/>
          <w:lang w:val="bg-BG"/>
        </w:rPr>
        <w:t>;</w:t>
      </w:r>
    </w:p>
    <w:p w:rsidR="00BB3887" w:rsidRPr="00085B88" w:rsidRDefault="00B470D6" w:rsidP="0029576F">
      <w:pPr>
        <w:jc w:val="both"/>
        <w:rPr>
          <w:b/>
          <w:sz w:val="24"/>
          <w:szCs w:val="24"/>
          <w:lang w:val="bg-BG"/>
        </w:rPr>
      </w:pPr>
      <w:r w:rsidRPr="00085B88">
        <w:rPr>
          <w:b/>
          <w:sz w:val="24"/>
          <w:szCs w:val="24"/>
          <w:lang w:val="bg-BG"/>
        </w:rPr>
        <w:t xml:space="preserve">Крайния срок за изпращане на заявките за включване в списъка е </w:t>
      </w:r>
      <w:r w:rsidR="007C41E7">
        <w:rPr>
          <w:b/>
          <w:sz w:val="24"/>
          <w:szCs w:val="24"/>
          <w:lang w:val="bg-BG"/>
        </w:rPr>
        <w:t xml:space="preserve">02 март </w:t>
      </w:r>
      <w:r w:rsidRPr="00085B88">
        <w:rPr>
          <w:b/>
          <w:sz w:val="24"/>
          <w:szCs w:val="24"/>
          <w:lang w:val="bg-BG"/>
        </w:rPr>
        <w:t>202</w:t>
      </w:r>
      <w:r w:rsidR="007C41E7">
        <w:rPr>
          <w:b/>
          <w:sz w:val="24"/>
          <w:szCs w:val="24"/>
          <w:lang w:val="bg-BG"/>
        </w:rPr>
        <w:t>2</w:t>
      </w:r>
      <w:r w:rsidRPr="00085B88">
        <w:rPr>
          <w:b/>
          <w:sz w:val="24"/>
          <w:szCs w:val="24"/>
          <w:lang w:val="bg-BG"/>
        </w:rPr>
        <w:t>г.</w:t>
      </w:r>
    </w:p>
    <w:p w:rsidR="00613757" w:rsidRPr="00095450" w:rsidRDefault="00E831DF" w:rsidP="0029576F">
      <w:pPr>
        <w:jc w:val="both"/>
        <w:rPr>
          <w:sz w:val="24"/>
          <w:szCs w:val="24"/>
          <w:lang w:val="bg-BG"/>
        </w:rPr>
      </w:pPr>
      <w:r w:rsidRPr="00095450">
        <w:rPr>
          <w:sz w:val="24"/>
          <w:szCs w:val="24"/>
          <w:lang w:val="bg-BG"/>
        </w:rPr>
        <w:t xml:space="preserve">Заявителите </w:t>
      </w:r>
      <w:r w:rsidR="00EE7AFD" w:rsidRPr="00095450">
        <w:rPr>
          <w:sz w:val="24"/>
          <w:szCs w:val="24"/>
          <w:lang w:val="bg-BG"/>
        </w:rPr>
        <w:t xml:space="preserve">също </w:t>
      </w:r>
      <w:r w:rsidRPr="00095450">
        <w:rPr>
          <w:sz w:val="24"/>
          <w:szCs w:val="24"/>
          <w:lang w:val="bg-BG"/>
        </w:rPr>
        <w:t xml:space="preserve">следва предварително да се запознаят чрез приложената връзка </w:t>
      </w:r>
      <w:hyperlink r:id="rId4" w:history="1">
        <w:r w:rsidRPr="00095450">
          <w:rPr>
            <w:rStyle w:val="Hyperlink"/>
            <w:sz w:val="24"/>
            <w:szCs w:val="24"/>
            <w:lang w:val="bg-BG"/>
          </w:rPr>
          <w:t>http://bulgarianembassy-london.org/consular-services/</w:t>
        </w:r>
      </w:hyperlink>
      <w:r w:rsidRPr="00095450">
        <w:rPr>
          <w:sz w:val="24"/>
          <w:szCs w:val="24"/>
          <w:lang w:val="bg-BG"/>
        </w:rPr>
        <w:t xml:space="preserve">  </w:t>
      </w:r>
      <w:r w:rsidR="00EE7AFD" w:rsidRPr="00095450">
        <w:rPr>
          <w:sz w:val="24"/>
          <w:szCs w:val="24"/>
          <w:lang w:val="bg-BG"/>
        </w:rPr>
        <w:t xml:space="preserve">към интернет страницата на Посолството </w:t>
      </w:r>
      <w:r w:rsidRPr="00095450">
        <w:rPr>
          <w:sz w:val="24"/>
          <w:szCs w:val="24"/>
          <w:lang w:val="bg-BG"/>
        </w:rPr>
        <w:t xml:space="preserve">с информацията за необходимите документи и изисквания които следва да са изпълнени за предоставяне на желаната консулска услуга.  </w:t>
      </w:r>
    </w:p>
    <w:p w:rsidR="00227EB9" w:rsidRDefault="00EE7AFD" w:rsidP="0029576F">
      <w:pPr>
        <w:jc w:val="both"/>
        <w:rPr>
          <w:sz w:val="24"/>
          <w:szCs w:val="24"/>
          <w:lang w:val="bg-BG"/>
        </w:rPr>
      </w:pPr>
      <w:r w:rsidRPr="00095450">
        <w:rPr>
          <w:sz w:val="24"/>
          <w:szCs w:val="24"/>
          <w:lang w:val="bg-BG"/>
        </w:rPr>
        <w:t>Спазването на горните изисквания е в интерес на бързото и ефикасно обслужване на максимален брой български граждани по време на изнесените консулски дни.</w:t>
      </w:r>
    </w:p>
    <w:p w:rsidR="004364D7" w:rsidRPr="001964FE" w:rsidRDefault="004364D7" w:rsidP="004364D7">
      <w:pPr>
        <w:jc w:val="both"/>
        <w:rPr>
          <w:b/>
          <w:sz w:val="24"/>
          <w:szCs w:val="24"/>
          <w:lang w:val="bg-BG"/>
        </w:rPr>
      </w:pPr>
      <w:r w:rsidRPr="004364D7">
        <w:rPr>
          <w:b/>
          <w:sz w:val="24"/>
          <w:szCs w:val="24"/>
          <w:lang w:val="bg-BG"/>
        </w:rPr>
        <w:t xml:space="preserve">Посолството използва възможността да изрази отново благодарността си за съдействието на доброволците от българската общност в Единбург  по време на проведените консулски дни </w:t>
      </w:r>
      <w:r w:rsidR="00296369">
        <w:rPr>
          <w:b/>
          <w:sz w:val="24"/>
          <w:szCs w:val="24"/>
          <w:lang w:val="bg-BG"/>
        </w:rPr>
        <w:t xml:space="preserve">през </w:t>
      </w:r>
      <w:r w:rsidRPr="004364D7">
        <w:rPr>
          <w:b/>
          <w:sz w:val="24"/>
          <w:szCs w:val="24"/>
          <w:lang w:val="bg-BG"/>
        </w:rPr>
        <w:t xml:space="preserve">месец юни 2021г. </w:t>
      </w:r>
      <w:r w:rsidR="00FA0502">
        <w:rPr>
          <w:b/>
          <w:sz w:val="24"/>
          <w:szCs w:val="24"/>
          <w:lang w:val="bg-BG"/>
        </w:rPr>
        <w:t xml:space="preserve">и януари 2022г. </w:t>
      </w:r>
      <w:r w:rsidRPr="004364D7">
        <w:rPr>
          <w:b/>
          <w:sz w:val="24"/>
          <w:szCs w:val="24"/>
          <w:lang w:val="bg-BG"/>
        </w:rPr>
        <w:t>които</w:t>
      </w:r>
      <w:r w:rsidRPr="004364D7">
        <w:rPr>
          <w:sz w:val="24"/>
          <w:szCs w:val="24"/>
          <w:lang w:val="bg-BG"/>
        </w:rPr>
        <w:t xml:space="preserve"> </w:t>
      </w:r>
      <w:r w:rsidRPr="004364D7">
        <w:rPr>
          <w:b/>
          <w:sz w:val="24"/>
          <w:szCs w:val="24"/>
          <w:lang w:val="bg-BG"/>
        </w:rPr>
        <w:t xml:space="preserve">преминаха при изключително добра организация и сътрудничество с представителите на местната общност което бе и  </w:t>
      </w:r>
      <w:r w:rsidR="00296369">
        <w:rPr>
          <w:b/>
          <w:sz w:val="24"/>
          <w:szCs w:val="24"/>
          <w:lang w:val="bg-BG"/>
        </w:rPr>
        <w:t>общото мнение</w:t>
      </w:r>
      <w:r w:rsidRPr="004364D7">
        <w:rPr>
          <w:b/>
          <w:sz w:val="24"/>
          <w:szCs w:val="24"/>
          <w:lang w:val="bg-BG"/>
        </w:rPr>
        <w:t xml:space="preserve"> на повече от </w:t>
      </w:r>
      <w:r w:rsidR="00920124">
        <w:rPr>
          <w:b/>
          <w:sz w:val="24"/>
          <w:szCs w:val="24"/>
          <w:lang w:val="bg-BG"/>
        </w:rPr>
        <w:t xml:space="preserve">четиристотин </w:t>
      </w:r>
      <w:r w:rsidRPr="004364D7">
        <w:rPr>
          <w:b/>
          <w:sz w:val="24"/>
          <w:szCs w:val="24"/>
          <w:lang w:val="bg-BG"/>
        </w:rPr>
        <w:t xml:space="preserve"> български граждани, получили консулски услуги</w:t>
      </w:r>
      <w:r w:rsidR="0070591D" w:rsidRPr="001964FE">
        <w:rPr>
          <w:b/>
          <w:sz w:val="24"/>
          <w:szCs w:val="24"/>
          <w:lang w:val="bg-BG"/>
        </w:rPr>
        <w:t>.</w:t>
      </w:r>
    </w:p>
    <w:p w:rsidR="002E4A88" w:rsidRPr="00095450" w:rsidRDefault="002E4A88" w:rsidP="0029576F">
      <w:pPr>
        <w:jc w:val="both"/>
        <w:rPr>
          <w:sz w:val="24"/>
          <w:szCs w:val="24"/>
          <w:lang w:val="bg-BG"/>
        </w:rPr>
      </w:pPr>
      <w:r w:rsidRPr="00095450">
        <w:rPr>
          <w:sz w:val="24"/>
          <w:szCs w:val="24"/>
          <w:lang w:val="bg-BG"/>
        </w:rPr>
        <w:t>Същевременно Посолството на Република България в Лондон желае да обърне внимание на следното:</w:t>
      </w:r>
    </w:p>
    <w:p w:rsidR="00085B88" w:rsidRDefault="002A4386" w:rsidP="0029576F">
      <w:pPr>
        <w:jc w:val="both"/>
        <w:rPr>
          <w:sz w:val="24"/>
          <w:szCs w:val="24"/>
          <w:lang w:val="bg-BG"/>
        </w:rPr>
      </w:pPr>
      <w:r w:rsidRPr="00095450">
        <w:rPr>
          <w:sz w:val="24"/>
          <w:szCs w:val="24"/>
          <w:lang w:val="en-GB"/>
        </w:rPr>
        <w:t>I</w:t>
      </w:r>
      <w:r w:rsidR="002E4A88" w:rsidRPr="00095450">
        <w:rPr>
          <w:sz w:val="24"/>
          <w:szCs w:val="24"/>
          <w:lang w:val="bg-BG"/>
        </w:rPr>
        <w:t xml:space="preserve">.Списъка на желаещите да получат заявените консулски услуги се съставя само от Консулска служба към Посолството на Република България в Лондон, като заявките се подават </w:t>
      </w:r>
      <w:r w:rsidR="008828FA">
        <w:rPr>
          <w:sz w:val="24"/>
          <w:szCs w:val="24"/>
          <w:lang w:val="bg-BG"/>
        </w:rPr>
        <w:t>САМО</w:t>
      </w:r>
      <w:r w:rsidR="002E4A88" w:rsidRPr="00095450">
        <w:rPr>
          <w:sz w:val="24"/>
          <w:szCs w:val="24"/>
          <w:lang w:val="bg-BG"/>
        </w:rPr>
        <w:t xml:space="preserve"> по интернет </w:t>
      </w:r>
      <w:r w:rsidR="00B470D6">
        <w:rPr>
          <w:sz w:val="24"/>
          <w:szCs w:val="24"/>
          <w:lang w:val="bg-BG"/>
        </w:rPr>
        <w:t xml:space="preserve">(не по телефон) </w:t>
      </w:r>
      <w:r w:rsidR="002E4A88" w:rsidRPr="00095450">
        <w:rPr>
          <w:sz w:val="24"/>
          <w:szCs w:val="24"/>
          <w:lang w:val="bg-BG"/>
        </w:rPr>
        <w:t xml:space="preserve">на посочения имейл адрес: </w:t>
      </w:r>
      <w:r w:rsidR="001964FE">
        <w:rPr>
          <w:rStyle w:val="Hyperlink"/>
          <w:sz w:val="24"/>
          <w:szCs w:val="24"/>
          <w:lang w:val="en-GB"/>
        </w:rPr>
        <w:fldChar w:fldCharType="begin"/>
      </w:r>
      <w:r w:rsidR="001964FE" w:rsidRPr="001964FE">
        <w:rPr>
          <w:rStyle w:val="Hyperlink"/>
          <w:sz w:val="24"/>
          <w:szCs w:val="24"/>
          <w:lang w:val="bg-BG"/>
        </w:rPr>
        <w:instrText xml:space="preserve"> </w:instrText>
      </w:r>
      <w:r w:rsidR="001964FE">
        <w:rPr>
          <w:rStyle w:val="Hyperlink"/>
          <w:sz w:val="24"/>
          <w:szCs w:val="24"/>
          <w:lang w:val="en-GB"/>
        </w:rPr>
        <w:instrText>HYPERLINK</w:instrText>
      </w:r>
      <w:r w:rsidR="001964FE" w:rsidRPr="001964FE">
        <w:rPr>
          <w:rStyle w:val="Hyperlink"/>
          <w:sz w:val="24"/>
          <w:szCs w:val="24"/>
          <w:lang w:val="bg-BG"/>
        </w:rPr>
        <w:instrText xml:space="preserve"> "</w:instrText>
      </w:r>
      <w:r w:rsidR="001964FE">
        <w:rPr>
          <w:rStyle w:val="Hyperlink"/>
          <w:sz w:val="24"/>
          <w:szCs w:val="24"/>
          <w:lang w:val="en-GB"/>
        </w:rPr>
        <w:instrText>mailto</w:instrText>
      </w:r>
      <w:r w:rsidR="001964FE" w:rsidRPr="001964FE">
        <w:rPr>
          <w:rStyle w:val="Hyperlink"/>
          <w:sz w:val="24"/>
          <w:szCs w:val="24"/>
          <w:lang w:val="bg-BG"/>
        </w:rPr>
        <w:instrText>:</w:instrText>
      </w:r>
      <w:r w:rsidR="001964FE">
        <w:rPr>
          <w:rStyle w:val="Hyperlink"/>
          <w:sz w:val="24"/>
          <w:szCs w:val="24"/>
          <w:lang w:val="en-GB"/>
        </w:rPr>
        <w:instrText>consular</w:instrText>
      </w:r>
      <w:r w:rsidR="001964FE" w:rsidRPr="001964FE">
        <w:rPr>
          <w:rStyle w:val="Hyperlink"/>
          <w:sz w:val="24"/>
          <w:szCs w:val="24"/>
          <w:lang w:val="bg-BG"/>
        </w:rPr>
        <w:instrText>.</w:instrText>
      </w:r>
      <w:r w:rsidR="001964FE">
        <w:rPr>
          <w:rStyle w:val="Hyperlink"/>
          <w:sz w:val="24"/>
          <w:szCs w:val="24"/>
          <w:lang w:val="en-GB"/>
        </w:rPr>
        <w:instrText>london</w:instrText>
      </w:r>
      <w:r w:rsidR="001964FE" w:rsidRPr="001964FE">
        <w:rPr>
          <w:rStyle w:val="Hyperlink"/>
          <w:sz w:val="24"/>
          <w:szCs w:val="24"/>
          <w:lang w:val="bg-BG"/>
        </w:rPr>
        <w:instrText>@</w:instrText>
      </w:r>
      <w:r w:rsidR="001964FE">
        <w:rPr>
          <w:rStyle w:val="Hyperlink"/>
          <w:sz w:val="24"/>
          <w:szCs w:val="24"/>
          <w:lang w:val="en-GB"/>
        </w:rPr>
        <w:instrText>mfa</w:instrText>
      </w:r>
      <w:r w:rsidR="001964FE" w:rsidRPr="001964FE">
        <w:rPr>
          <w:rStyle w:val="Hyperlink"/>
          <w:sz w:val="24"/>
          <w:szCs w:val="24"/>
          <w:lang w:val="bg-BG"/>
        </w:rPr>
        <w:instrText>.</w:instrText>
      </w:r>
      <w:r w:rsidR="001964FE">
        <w:rPr>
          <w:rStyle w:val="Hyperlink"/>
          <w:sz w:val="24"/>
          <w:szCs w:val="24"/>
          <w:lang w:val="en-GB"/>
        </w:rPr>
        <w:instrText>bg</w:instrText>
      </w:r>
      <w:r w:rsidR="001964FE" w:rsidRPr="001964FE">
        <w:rPr>
          <w:rStyle w:val="Hyperlink"/>
          <w:sz w:val="24"/>
          <w:szCs w:val="24"/>
          <w:lang w:val="bg-BG"/>
        </w:rPr>
        <w:instrText xml:space="preserve">" </w:instrText>
      </w:r>
      <w:r w:rsidR="001964FE">
        <w:rPr>
          <w:rStyle w:val="Hyperlink"/>
          <w:sz w:val="24"/>
          <w:szCs w:val="24"/>
          <w:lang w:val="en-GB"/>
        </w:rPr>
        <w:fldChar w:fldCharType="separate"/>
      </w:r>
      <w:r w:rsidR="002E4A88" w:rsidRPr="00095450">
        <w:rPr>
          <w:rStyle w:val="Hyperlink"/>
          <w:sz w:val="24"/>
          <w:szCs w:val="24"/>
          <w:lang w:val="en-GB"/>
        </w:rPr>
        <w:t>consular</w:t>
      </w:r>
      <w:r w:rsidR="002E4A88" w:rsidRPr="00095450">
        <w:rPr>
          <w:rStyle w:val="Hyperlink"/>
          <w:sz w:val="24"/>
          <w:szCs w:val="24"/>
          <w:lang w:val="bg-BG"/>
        </w:rPr>
        <w:t>.</w:t>
      </w:r>
      <w:r w:rsidR="002E4A88" w:rsidRPr="00095450">
        <w:rPr>
          <w:rStyle w:val="Hyperlink"/>
          <w:sz w:val="24"/>
          <w:szCs w:val="24"/>
          <w:lang w:val="en-GB"/>
        </w:rPr>
        <w:t>london</w:t>
      </w:r>
      <w:r w:rsidR="002E4A88" w:rsidRPr="00095450">
        <w:rPr>
          <w:rStyle w:val="Hyperlink"/>
          <w:sz w:val="24"/>
          <w:szCs w:val="24"/>
          <w:lang w:val="bg-BG"/>
        </w:rPr>
        <w:t>@</w:t>
      </w:r>
      <w:r w:rsidR="002E4A88" w:rsidRPr="00095450">
        <w:rPr>
          <w:rStyle w:val="Hyperlink"/>
          <w:sz w:val="24"/>
          <w:szCs w:val="24"/>
        </w:rPr>
        <w:t>mfa</w:t>
      </w:r>
      <w:r w:rsidR="002E4A88" w:rsidRPr="00095450">
        <w:rPr>
          <w:rStyle w:val="Hyperlink"/>
          <w:sz w:val="24"/>
          <w:szCs w:val="24"/>
          <w:lang w:val="bg-BG"/>
        </w:rPr>
        <w:t>.</w:t>
      </w:r>
      <w:r w:rsidR="002E4A88" w:rsidRPr="00095450">
        <w:rPr>
          <w:rStyle w:val="Hyperlink"/>
          <w:sz w:val="24"/>
          <w:szCs w:val="24"/>
        </w:rPr>
        <w:t>bg</w:t>
      </w:r>
      <w:r w:rsidR="001964FE">
        <w:rPr>
          <w:rStyle w:val="Hyperlink"/>
          <w:sz w:val="24"/>
          <w:szCs w:val="24"/>
        </w:rPr>
        <w:fldChar w:fldCharType="end"/>
      </w:r>
      <w:r w:rsidR="002E4A88" w:rsidRPr="00095450">
        <w:rPr>
          <w:sz w:val="24"/>
          <w:szCs w:val="24"/>
          <w:lang w:val="bg-BG"/>
        </w:rPr>
        <w:t xml:space="preserve"> като предимство при включване в списъка имат хуманитарни случаи </w:t>
      </w:r>
      <w:r w:rsidR="00C0769B" w:rsidRPr="00095450">
        <w:rPr>
          <w:sz w:val="24"/>
          <w:szCs w:val="24"/>
          <w:lang w:val="bg-BG"/>
        </w:rPr>
        <w:t>(засягащи</w:t>
      </w:r>
      <w:r w:rsidR="002E4A88" w:rsidRPr="00095450">
        <w:rPr>
          <w:sz w:val="24"/>
          <w:szCs w:val="24"/>
          <w:lang w:val="bg-BG"/>
        </w:rPr>
        <w:t xml:space="preserve"> живота и з</w:t>
      </w:r>
      <w:r w:rsidR="00613B87" w:rsidRPr="00095450">
        <w:rPr>
          <w:sz w:val="24"/>
          <w:szCs w:val="24"/>
          <w:lang w:val="bg-BG"/>
        </w:rPr>
        <w:t>дравето на българските граждани)</w:t>
      </w:r>
      <w:r w:rsidR="00C0769B" w:rsidRPr="00095450">
        <w:rPr>
          <w:sz w:val="24"/>
          <w:szCs w:val="24"/>
          <w:lang w:val="bg-BG"/>
        </w:rPr>
        <w:t xml:space="preserve">. </w:t>
      </w:r>
    </w:p>
    <w:p w:rsidR="00C050EB" w:rsidRPr="00095450" w:rsidRDefault="002A4386" w:rsidP="0029576F">
      <w:pPr>
        <w:jc w:val="both"/>
        <w:rPr>
          <w:sz w:val="24"/>
          <w:szCs w:val="24"/>
          <w:lang w:val="bg-BG"/>
        </w:rPr>
      </w:pPr>
      <w:r w:rsidRPr="00095450">
        <w:rPr>
          <w:sz w:val="24"/>
          <w:szCs w:val="24"/>
          <w:lang w:val="en-GB"/>
        </w:rPr>
        <w:t>II</w:t>
      </w:r>
      <w:r w:rsidR="00C050EB" w:rsidRPr="00095450">
        <w:rPr>
          <w:sz w:val="24"/>
          <w:szCs w:val="24"/>
          <w:lang w:val="bg-BG"/>
        </w:rPr>
        <w:t xml:space="preserve">.Обръщаме изрично внимание, че Посолството на Република България в Лондон не ползва услугите на нарочни посредници (платени или </w:t>
      </w:r>
      <w:r w:rsidR="006C6B36" w:rsidRPr="00095450">
        <w:rPr>
          <w:sz w:val="24"/>
          <w:szCs w:val="24"/>
          <w:lang w:val="bg-BG"/>
        </w:rPr>
        <w:t>безвъзмездно)</w:t>
      </w:r>
      <w:r w:rsidR="00332698" w:rsidRPr="00095450">
        <w:rPr>
          <w:sz w:val="24"/>
          <w:szCs w:val="24"/>
          <w:lang w:val="bg-BG"/>
        </w:rPr>
        <w:t>,</w:t>
      </w:r>
      <w:r w:rsidR="00BB2300" w:rsidRPr="00095450">
        <w:rPr>
          <w:sz w:val="24"/>
          <w:szCs w:val="24"/>
          <w:lang w:val="bg-BG"/>
        </w:rPr>
        <w:t xml:space="preserve"> </w:t>
      </w:r>
      <w:r w:rsidR="006C6B36" w:rsidRPr="00095450">
        <w:rPr>
          <w:sz w:val="24"/>
          <w:szCs w:val="24"/>
          <w:lang w:val="bg-BG"/>
        </w:rPr>
        <w:t xml:space="preserve">които да са ангажирани да осигуряват достъп до консулските  услуги предоставяни от Посолството. Българските граждани не се нуждаят от посредници за да комуникират </w:t>
      </w:r>
      <w:r w:rsidR="00625FA9" w:rsidRPr="00095450">
        <w:rPr>
          <w:sz w:val="24"/>
          <w:szCs w:val="24"/>
          <w:lang w:val="bg-BG"/>
        </w:rPr>
        <w:t xml:space="preserve">и да ползват консулските услуги на </w:t>
      </w:r>
      <w:r w:rsidR="006C6B36" w:rsidRPr="00095450">
        <w:rPr>
          <w:sz w:val="24"/>
          <w:szCs w:val="24"/>
          <w:lang w:val="bg-BG"/>
        </w:rPr>
        <w:t xml:space="preserve"> българското дипломатическо представителство в Лондон. Никой не е упълномощаван  от Посолството да извършва подобна посредническа дейност, нито има основание да получава от българските граждани заплащане за подобна „услуга“, като извършването на заплащане или събиране на парични средства </w:t>
      </w:r>
      <w:r w:rsidR="00625FA9" w:rsidRPr="00095450">
        <w:rPr>
          <w:sz w:val="24"/>
          <w:szCs w:val="24"/>
          <w:lang w:val="bg-BG"/>
        </w:rPr>
        <w:t>от</w:t>
      </w:r>
      <w:r w:rsidR="006C6B36" w:rsidRPr="00095450">
        <w:rPr>
          <w:sz w:val="24"/>
          <w:szCs w:val="24"/>
          <w:lang w:val="bg-BG"/>
        </w:rPr>
        <w:t xml:space="preserve"> такива лица по никакъв начин не е предпоставка</w:t>
      </w:r>
      <w:r w:rsidR="006B2D96" w:rsidRPr="00095450">
        <w:rPr>
          <w:sz w:val="24"/>
          <w:szCs w:val="24"/>
          <w:lang w:val="bg-BG"/>
        </w:rPr>
        <w:t xml:space="preserve">, изискване </w:t>
      </w:r>
      <w:r w:rsidR="006C6B36" w:rsidRPr="00095450">
        <w:rPr>
          <w:sz w:val="24"/>
          <w:szCs w:val="24"/>
          <w:lang w:val="bg-BG"/>
        </w:rPr>
        <w:t xml:space="preserve"> или гаранция  за получаване на консулски услуги.</w:t>
      </w:r>
    </w:p>
    <w:p w:rsidR="006B2D96" w:rsidRPr="00095450" w:rsidRDefault="006B2D96" w:rsidP="0029576F">
      <w:pPr>
        <w:jc w:val="both"/>
        <w:rPr>
          <w:sz w:val="24"/>
          <w:szCs w:val="24"/>
          <w:lang w:val="bg-BG"/>
        </w:rPr>
      </w:pPr>
      <w:r w:rsidRPr="00095450">
        <w:rPr>
          <w:b/>
          <w:sz w:val="24"/>
          <w:szCs w:val="24"/>
          <w:lang w:val="bg-BG"/>
        </w:rPr>
        <w:t>Единствените суми които се дължат за консулски услуги са нормативно определените държавни такси</w:t>
      </w:r>
      <w:r w:rsidRPr="00095450">
        <w:rPr>
          <w:sz w:val="24"/>
          <w:szCs w:val="24"/>
          <w:lang w:val="bg-BG"/>
        </w:rPr>
        <w:t xml:space="preserve"> </w:t>
      </w:r>
      <w:r w:rsidR="003F33B9" w:rsidRPr="00095450">
        <w:rPr>
          <w:b/>
          <w:sz w:val="24"/>
          <w:szCs w:val="24"/>
          <w:lang w:val="bg-BG"/>
        </w:rPr>
        <w:t xml:space="preserve">по </w:t>
      </w:r>
      <w:r w:rsidRPr="00095450">
        <w:rPr>
          <w:b/>
          <w:sz w:val="24"/>
          <w:szCs w:val="24"/>
          <w:lang w:val="bg-BG"/>
        </w:rPr>
        <w:t xml:space="preserve"> </w:t>
      </w:r>
      <w:r w:rsidR="003F33B9" w:rsidRPr="00095450">
        <w:rPr>
          <w:b/>
          <w:sz w:val="24"/>
          <w:szCs w:val="24"/>
          <w:lang w:val="bg-BG"/>
        </w:rPr>
        <w:t xml:space="preserve">ТАРИФА </w:t>
      </w:r>
      <w:r w:rsidR="003F33B9" w:rsidRPr="00095450">
        <w:rPr>
          <w:b/>
          <w:sz w:val="24"/>
          <w:szCs w:val="24"/>
        </w:rPr>
        <w:t>No</w:t>
      </w:r>
      <w:r w:rsidR="003F33B9" w:rsidRPr="00095450">
        <w:rPr>
          <w:b/>
          <w:sz w:val="24"/>
          <w:szCs w:val="24"/>
          <w:lang w:val="bg-BG"/>
        </w:rPr>
        <w:t xml:space="preserve"> 3</w:t>
      </w:r>
      <w:r w:rsidR="003F33B9" w:rsidRPr="00095450">
        <w:rPr>
          <w:sz w:val="24"/>
          <w:szCs w:val="24"/>
          <w:lang w:val="bg-BG"/>
        </w:rPr>
        <w:t xml:space="preserve"> </w:t>
      </w:r>
      <w:r w:rsidR="003F33B9" w:rsidRPr="00095450">
        <w:rPr>
          <w:b/>
          <w:sz w:val="24"/>
          <w:szCs w:val="24"/>
          <w:lang w:val="bg-BG"/>
        </w:rPr>
        <w:t xml:space="preserve">за таксите, които се събират за консулско обслужване в системата на Министерството на външните работи по Закона за държавните такси и </w:t>
      </w:r>
      <w:r w:rsidR="00844230" w:rsidRPr="00095450">
        <w:rPr>
          <w:b/>
          <w:sz w:val="24"/>
          <w:szCs w:val="24"/>
          <w:lang w:val="bg-BG"/>
        </w:rPr>
        <w:t xml:space="preserve">по </w:t>
      </w:r>
      <w:r w:rsidR="003F33B9" w:rsidRPr="00095450">
        <w:rPr>
          <w:b/>
          <w:sz w:val="24"/>
          <w:szCs w:val="24"/>
          <w:lang w:val="bg-BG"/>
        </w:rPr>
        <w:t xml:space="preserve">Тарифа № 4 за таксите, които се събират в системата на Министерството на вътрешните </w:t>
      </w:r>
      <w:r w:rsidR="003F33B9" w:rsidRPr="00095450">
        <w:rPr>
          <w:b/>
          <w:sz w:val="24"/>
          <w:szCs w:val="24"/>
          <w:lang w:val="bg-BG"/>
        </w:rPr>
        <w:lastRenderedPageBreak/>
        <w:t>работи по Закона за държавните такси</w:t>
      </w:r>
      <w:r w:rsidR="00625FA9" w:rsidRPr="00095450">
        <w:rPr>
          <w:b/>
          <w:sz w:val="24"/>
          <w:szCs w:val="24"/>
          <w:lang w:val="bg-BG"/>
        </w:rPr>
        <w:t xml:space="preserve">, </w:t>
      </w:r>
      <w:r w:rsidR="00844230" w:rsidRPr="00095450">
        <w:rPr>
          <w:b/>
          <w:sz w:val="24"/>
          <w:szCs w:val="24"/>
          <w:u w:val="single"/>
          <w:lang w:val="bg-BG"/>
        </w:rPr>
        <w:t xml:space="preserve">като няма основание </w:t>
      </w:r>
      <w:r w:rsidR="00627681">
        <w:rPr>
          <w:b/>
          <w:sz w:val="24"/>
          <w:szCs w:val="24"/>
          <w:u w:val="single"/>
          <w:lang w:val="bg-BG"/>
        </w:rPr>
        <w:t xml:space="preserve"> </w:t>
      </w:r>
      <w:r w:rsidR="00844230" w:rsidRPr="00095450">
        <w:rPr>
          <w:b/>
          <w:sz w:val="24"/>
          <w:szCs w:val="24"/>
          <w:u w:val="single"/>
          <w:lang w:val="bg-BG"/>
        </w:rPr>
        <w:t xml:space="preserve">да </w:t>
      </w:r>
      <w:r w:rsidR="00625FA9" w:rsidRPr="00095450">
        <w:rPr>
          <w:b/>
          <w:sz w:val="24"/>
          <w:szCs w:val="24"/>
          <w:u w:val="single"/>
          <w:lang w:val="bg-BG"/>
        </w:rPr>
        <w:t xml:space="preserve">бъдат давани </w:t>
      </w:r>
      <w:r w:rsidR="00844230" w:rsidRPr="00095450">
        <w:rPr>
          <w:b/>
          <w:sz w:val="24"/>
          <w:szCs w:val="24"/>
          <w:u w:val="single"/>
          <w:lang w:val="bg-BG"/>
        </w:rPr>
        <w:t xml:space="preserve">или </w:t>
      </w:r>
      <w:r w:rsidR="00625FA9" w:rsidRPr="00095450">
        <w:rPr>
          <w:b/>
          <w:sz w:val="24"/>
          <w:szCs w:val="24"/>
          <w:u w:val="single"/>
          <w:lang w:val="bg-BG"/>
        </w:rPr>
        <w:t xml:space="preserve"> получавани суми </w:t>
      </w:r>
      <w:r w:rsidR="00627681">
        <w:rPr>
          <w:b/>
          <w:sz w:val="24"/>
          <w:szCs w:val="24"/>
          <w:u w:val="single"/>
          <w:lang w:val="bg-BG"/>
        </w:rPr>
        <w:t xml:space="preserve"> от трети лица </w:t>
      </w:r>
      <w:r w:rsidR="00625FA9" w:rsidRPr="00095450">
        <w:rPr>
          <w:b/>
          <w:sz w:val="24"/>
          <w:szCs w:val="24"/>
          <w:u w:val="single"/>
          <w:lang w:val="bg-BG"/>
        </w:rPr>
        <w:t>за предоставяне на консулски услуги при изнесени консулски дни</w:t>
      </w:r>
      <w:r w:rsidR="00625FA9" w:rsidRPr="00095450">
        <w:rPr>
          <w:sz w:val="24"/>
          <w:szCs w:val="24"/>
          <w:u w:val="single"/>
          <w:lang w:val="bg-BG"/>
        </w:rPr>
        <w:t>.</w:t>
      </w:r>
    </w:p>
    <w:p w:rsidR="00127DEB" w:rsidRPr="00095450" w:rsidRDefault="002A4386" w:rsidP="0029576F">
      <w:pPr>
        <w:jc w:val="both"/>
        <w:rPr>
          <w:sz w:val="24"/>
          <w:szCs w:val="24"/>
          <w:lang w:val="bg-BG"/>
        </w:rPr>
      </w:pPr>
      <w:r w:rsidRPr="00095450">
        <w:rPr>
          <w:sz w:val="24"/>
          <w:szCs w:val="24"/>
          <w:lang w:val="en-GB"/>
        </w:rPr>
        <w:t>I</w:t>
      </w:r>
      <w:r w:rsidR="004364D7">
        <w:rPr>
          <w:sz w:val="24"/>
          <w:szCs w:val="24"/>
          <w:lang w:val="en-GB"/>
        </w:rPr>
        <w:t>II</w:t>
      </w:r>
      <w:r w:rsidR="00625FA9" w:rsidRPr="00095450">
        <w:rPr>
          <w:sz w:val="24"/>
          <w:szCs w:val="24"/>
          <w:lang w:val="bg-BG"/>
        </w:rPr>
        <w:t xml:space="preserve">. </w:t>
      </w:r>
      <w:r w:rsidR="00625FA9" w:rsidRPr="004364D7">
        <w:rPr>
          <w:b/>
          <w:sz w:val="24"/>
          <w:szCs w:val="24"/>
          <w:lang w:val="bg-BG"/>
        </w:rPr>
        <w:t xml:space="preserve">На основа </w:t>
      </w:r>
      <w:r w:rsidR="002E0615" w:rsidRPr="004364D7">
        <w:rPr>
          <w:b/>
          <w:sz w:val="24"/>
          <w:szCs w:val="24"/>
          <w:lang w:val="bg-BG"/>
        </w:rPr>
        <w:t xml:space="preserve">на </w:t>
      </w:r>
      <w:r w:rsidR="00625FA9" w:rsidRPr="004364D7">
        <w:rPr>
          <w:b/>
          <w:sz w:val="24"/>
          <w:szCs w:val="24"/>
          <w:lang w:val="bg-BG"/>
        </w:rPr>
        <w:t xml:space="preserve">събраните заявки и съобразно капацитета за обработка и предоставяне на </w:t>
      </w:r>
      <w:r w:rsidR="002E0615" w:rsidRPr="004364D7">
        <w:rPr>
          <w:b/>
          <w:sz w:val="24"/>
          <w:szCs w:val="24"/>
          <w:lang w:val="bg-BG"/>
        </w:rPr>
        <w:t>изнесени консулски</w:t>
      </w:r>
      <w:r w:rsidR="00625FA9" w:rsidRPr="004364D7">
        <w:rPr>
          <w:b/>
          <w:sz w:val="24"/>
          <w:szCs w:val="24"/>
          <w:lang w:val="bg-BG"/>
        </w:rPr>
        <w:t xml:space="preserve"> услуги в </w:t>
      </w:r>
      <w:r w:rsidR="002E0615" w:rsidRPr="004364D7">
        <w:rPr>
          <w:b/>
          <w:sz w:val="24"/>
          <w:szCs w:val="24"/>
          <w:lang w:val="bg-BG"/>
        </w:rPr>
        <w:t>гр.</w:t>
      </w:r>
      <w:r w:rsidR="00920124">
        <w:rPr>
          <w:b/>
          <w:sz w:val="24"/>
          <w:szCs w:val="24"/>
          <w:lang w:val="bg-BG"/>
        </w:rPr>
        <w:t>Глазгоу</w:t>
      </w:r>
      <w:r w:rsidR="002E0615" w:rsidRPr="00095450">
        <w:rPr>
          <w:sz w:val="24"/>
          <w:szCs w:val="24"/>
          <w:lang w:val="bg-BG"/>
        </w:rPr>
        <w:t xml:space="preserve"> </w:t>
      </w:r>
      <w:r w:rsidR="00625FA9" w:rsidRPr="00095450">
        <w:rPr>
          <w:sz w:val="24"/>
          <w:szCs w:val="24"/>
          <w:lang w:val="bg-BG"/>
        </w:rPr>
        <w:t xml:space="preserve">ще бъде изготвен </w:t>
      </w:r>
      <w:r w:rsidR="00625FA9" w:rsidRPr="00095450">
        <w:rPr>
          <w:b/>
          <w:sz w:val="24"/>
          <w:szCs w:val="24"/>
          <w:lang w:val="bg-BG"/>
        </w:rPr>
        <w:t xml:space="preserve">окончателен списък на лицата </w:t>
      </w:r>
      <w:r w:rsidR="00C0769B" w:rsidRPr="00095450">
        <w:rPr>
          <w:b/>
          <w:sz w:val="24"/>
          <w:szCs w:val="24"/>
          <w:lang w:val="bg-BG"/>
        </w:rPr>
        <w:t xml:space="preserve">на </w:t>
      </w:r>
      <w:r w:rsidR="00625FA9" w:rsidRPr="00095450">
        <w:rPr>
          <w:b/>
          <w:sz w:val="24"/>
          <w:szCs w:val="24"/>
          <w:lang w:val="bg-BG"/>
        </w:rPr>
        <w:t xml:space="preserve">които ще </w:t>
      </w:r>
      <w:r w:rsidR="00AF1D60" w:rsidRPr="00095450">
        <w:rPr>
          <w:b/>
          <w:sz w:val="24"/>
          <w:szCs w:val="24"/>
          <w:lang w:val="bg-BG"/>
        </w:rPr>
        <w:t xml:space="preserve">бъдат предоставени консулските услуги </w:t>
      </w:r>
      <w:r w:rsidRPr="00095450">
        <w:rPr>
          <w:b/>
          <w:sz w:val="24"/>
          <w:szCs w:val="24"/>
          <w:lang w:val="bg-BG"/>
        </w:rPr>
        <w:t xml:space="preserve">по т.1, 2, </w:t>
      </w:r>
      <w:r w:rsidR="00204817" w:rsidRPr="00095450">
        <w:rPr>
          <w:b/>
          <w:sz w:val="24"/>
          <w:szCs w:val="24"/>
          <w:lang w:val="bg-BG"/>
        </w:rPr>
        <w:t>3</w:t>
      </w:r>
      <w:r w:rsidRPr="00095450">
        <w:rPr>
          <w:b/>
          <w:sz w:val="24"/>
          <w:szCs w:val="24"/>
          <w:lang w:val="bg-BG"/>
        </w:rPr>
        <w:t xml:space="preserve"> и </w:t>
      </w:r>
      <w:r w:rsidR="001B4343">
        <w:rPr>
          <w:b/>
          <w:sz w:val="24"/>
          <w:szCs w:val="24"/>
          <w:lang w:val="bg-BG"/>
        </w:rPr>
        <w:t>4</w:t>
      </w:r>
      <w:r w:rsidR="00AF2584" w:rsidRPr="00095450">
        <w:rPr>
          <w:sz w:val="24"/>
          <w:szCs w:val="24"/>
          <w:lang w:val="bg-BG"/>
        </w:rPr>
        <w:t>)</w:t>
      </w:r>
      <w:proofErr w:type="gramStart"/>
      <w:r w:rsidRPr="00095450">
        <w:rPr>
          <w:b/>
          <w:sz w:val="24"/>
          <w:szCs w:val="24"/>
          <w:lang w:val="bg-BG"/>
        </w:rPr>
        <w:t xml:space="preserve">, </w:t>
      </w:r>
      <w:r w:rsidR="002E0615" w:rsidRPr="00095450">
        <w:rPr>
          <w:b/>
          <w:sz w:val="24"/>
          <w:szCs w:val="24"/>
          <w:lang w:val="bg-BG"/>
        </w:rPr>
        <w:t xml:space="preserve"> с</w:t>
      </w:r>
      <w:proofErr w:type="gramEnd"/>
      <w:r w:rsidR="002E0615" w:rsidRPr="00095450">
        <w:rPr>
          <w:b/>
          <w:sz w:val="24"/>
          <w:szCs w:val="24"/>
          <w:lang w:val="bg-BG"/>
        </w:rPr>
        <w:t xml:space="preserve"> ориентировъчен график за индивидуалните часове </w:t>
      </w:r>
      <w:r w:rsidR="002E0615" w:rsidRPr="00095450">
        <w:rPr>
          <w:sz w:val="24"/>
          <w:szCs w:val="24"/>
          <w:lang w:val="bg-BG"/>
        </w:rPr>
        <w:t>с цел спазване на правилата за ограничаване разпространението на КОВИД-19, специфичните изисквания на местните власти  и избягване на излишно струпване на голям изчакващи реда си граждани.</w:t>
      </w:r>
      <w:r w:rsidR="00636C59" w:rsidRPr="00095450">
        <w:rPr>
          <w:sz w:val="24"/>
          <w:szCs w:val="24"/>
          <w:lang w:val="bg-BG"/>
        </w:rPr>
        <w:t xml:space="preserve"> </w:t>
      </w:r>
      <w:r w:rsidR="00204817" w:rsidRPr="00095450">
        <w:rPr>
          <w:b/>
          <w:sz w:val="24"/>
          <w:szCs w:val="24"/>
          <w:lang w:val="bg-BG"/>
        </w:rPr>
        <w:t>Всички заявили услуги по т.</w:t>
      </w:r>
      <w:r w:rsidR="006A6970" w:rsidRPr="00095450">
        <w:rPr>
          <w:b/>
          <w:sz w:val="24"/>
          <w:szCs w:val="24"/>
          <w:lang w:val="bg-BG"/>
        </w:rPr>
        <w:t xml:space="preserve"> </w:t>
      </w:r>
      <w:r w:rsidR="00204817" w:rsidRPr="00095450">
        <w:rPr>
          <w:b/>
          <w:sz w:val="24"/>
          <w:szCs w:val="24"/>
          <w:lang w:val="bg-BG"/>
        </w:rPr>
        <w:t xml:space="preserve"> 5</w:t>
      </w:r>
      <w:r w:rsidR="001B4343">
        <w:rPr>
          <w:b/>
          <w:sz w:val="24"/>
          <w:szCs w:val="24"/>
          <w:lang w:val="bg-BG"/>
        </w:rPr>
        <w:t xml:space="preserve">, 6 </w:t>
      </w:r>
      <w:r w:rsidR="00204817" w:rsidRPr="00095450">
        <w:rPr>
          <w:b/>
          <w:sz w:val="24"/>
          <w:szCs w:val="24"/>
          <w:lang w:val="bg-BG"/>
        </w:rPr>
        <w:t xml:space="preserve"> и </w:t>
      </w:r>
      <w:r w:rsidR="001B4343">
        <w:rPr>
          <w:b/>
          <w:sz w:val="24"/>
          <w:szCs w:val="24"/>
          <w:lang w:val="bg-BG"/>
        </w:rPr>
        <w:t>7</w:t>
      </w:r>
      <w:r w:rsidR="00204817" w:rsidRPr="00095450">
        <w:rPr>
          <w:b/>
          <w:sz w:val="24"/>
          <w:szCs w:val="24"/>
          <w:lang w:val="bg-BG"/>
        </w:rPr>
        <w:t xml:space="preserve"> ще бъдат обслужени без изключение, </w:t>
      </w:r>
      <w:r w:rsidR="001F4652" w:rsidRPr="00095450">
        <w:rPr>
          <w:b/>
          <w:sz w:val="24"/>
          <w:szCs w:val="24"/>
          <w:lang w:val="bg-BG"/>
        </w:rPr>
        <w:t>на основа подадените заявки за получаване на съответния вид документ</w:t>
      </w:r>
      <w:r w:rsidR="001F4652" w:rsidRPr="00095450">
        <w:rPr>
          <w:sz w:val="24"/>
          <w:szCs w:val="24"/>
          <w:lang w:val="bg-BG"/>
        </w:rPr>
        <w:t xml:space="preserve">, </w:t>
      </w:r>
      <w:r w:rsidR="00C0769B" w:rsidRPr="00095450">
        <w:rPr>
          <w:sz w:val="24"/>
          <w:szCs w:val="24"/>
          <w:lang w:val="bg-BG"/>
        </w:rPr>
        <w:t xml:space="preserve">и при предварително потвърждаване, че документа е наличен в консулска служба, </w:t>
      </w:r>
      <w:r w:rsidR="00204817" w:rsidRPr="00095450">
        <w:rPr>
          <w:sz w:val="24"/>
          <w:szCs w:val="24"/>
          <w:lang w:val="bg-BG"/>
        </w:rPr>
        <w:t xml:space="preserve">като </w:t>
      </w:r>
      <w:r w:rsidR="00C0769B" w:rsidRPr="00095450">
        <w:rPr>
          <w:sz w:val="24"/>
          <w:szCs w:val="24"/>
          <w:lang w:val="bg-BG"/>
        </w:rPr>
        <w:t>за тези услуги ще бъде изготвен отделен списък за получаване заедно с ориентировъчен график</w:t>
      </w:r>
      <w:r w:rsidR="00127DEB" w:rsidRPr="00095450">
        <w:rPr>
          <w:sz w:val="24"/>
          <w:szCs w:val="24"/>
          <w:lang w:val="bg-BG"/>
        </w:rPr>
        <w:t>.</w:t>
      </w:r>
    </w:p>
    <w:p w:rsidR="00296369" w:rsidRDefault="00127DEB" w:rsidP="0029576F">
      <w:pPr>
        <w:jc w:val="both"/>
        <w:rPr>
          <w:sz w:val="24"/>
          <w:szCs w:val="24"/>
          <w:lang w:val="bg-BG"/>
        </w:rPr>
      </w:pPr>
      <w:r w:rsidRPr="00095450">
        <w:rPr>
          <w:sz w:val="24"/>
          <w:szCs w:val="24"/>
          <w:lang w:val="bg-BG"/>
        </w:rPr>
        <w:t>-</w:t>
      </w:r>
      <w:r w:rsidR="00C0769B" w:rsidRPr="00095450">
        <w:rPr>
          <w:sz w:val="24"/>
          <w:szCs w:val="24"/>
          <w:lang w:val="bg-BG"/>
        </w:rPr>
        <w:t xml:space="preserve"> </w:t>
      </w:r>
      <w:r w:rsidR="00636C59" w:rsidRPr="00095450">
        <w:rPr>
          <w:sz w:val="24"/>
          <w:szCs w:val="24"/>
          <w:lang w:val="bg-BG"/>
        </w:rPr>
        <w:t>Окончателни</w:t>
      </w:r>
      <w:r w:rsidRPr="00095450">
        <w:rPr>
          <w:sz w:val="24"/>
          <w:szCs w:val="24"/>
          <w:lang w:val="bg-BG"/>
        </w:rPr>
        <w:t xml:space="preserve">я </w:t>
      </w:r>
      <w:r w:rsidR="00636C59" w:rsidRPr="00095450">
        <w:rPr>
          <w:sz w:val="24"/>
          <w:szCs w:val="24"/>
          <w:lang w:val="bg-BG"/>
        </w:rPr>
        <w:t>списъ</w:t>
      </w:r>
      <w:r w:rsidRPr="00095450">
        <w:rPr>
          <w:sz w:val="24"/>
          <w:szCs w:val="24"/>
          <w:lang w:val="bg-BG"/>
        </w:rPr>
        <w:t xml:space="preserve">к </w:t>
      </w:r>
      <w:r w:rsidR="00636C59" w:rsidRPr="00095450">
        <w:rPr>
          <w:sz w:val="24"/>
          <w:szCs w:val="24"/>
          <w:lang w:val="bg-BG"/>
        </w:rPr>
        <w:t xml:space="preserve"> с график за явяване </w:t>
      </w:r>
      <w:r w:rsidR="006A6970" w:rsidRPr="00095450">
        <w:rPr>
          <w:sz w:val="24"/>
          <w:szCs w:val="24"/>
          <w:lang w:val="bg-BG"/>
        </w:rPr>
        <w:t xml:space="preserve">относно </w:t>
      </w:r>
      <w:r w:rsidR="00C0769B" w:rsidRPr="00095450">
        <w:rPr>
          <w:b/>
          <w:sz w:val="24"/>
          <w:szCs w:val="24"/>
          <w:lang w:val="bg-BG"/>
        </w:rPr>
        <w:t xml:space="preserve">консулските услуги по т.1, 2, 3 и </w:t>
      </w:r>
      <w:r w:rsidR="001B4343">
        <w:rPr>
          <w:b/>
          <w:sz w:val="24"/>
          <w:szCs w:val="24"/>
          <w:lang w:val="bg-BG"/>
        </w:rPr>
        <w:t>4</w:t>
      </w:r>
      <w:r w:rsidR="00BF7962" w:rsidRPr="00095450">
        <w:rPr>
          <w:b/>
          <w:sz w:val="24"/>
          <w:szCs w:val="24"/>
          <w:lang w:val="bg-BG"/>
        </w:rPr>
        <w:t xml:space="preserve">, както и </w:t>
      </w:r>
      <w:r w:rsidR="003E4AA5">
        <w:rPr>
          <w:b/>
          <w:sz w:val="24"/>
          <w:szCs w:val="24"/>
          <w:lang w:val="bg-BG"/>
        </w:rPr>
        <w:t xml:space="preserve">окончателния </w:t>
      </w:r>
      <w:r w:rsidR="00BF7962" w:rsidRPr="00095450">
        <w:rPr>
          <w:b/>
          <w:sz w:val="24"/>
          <w:szCs w:val="24"/>
          <w:lang w:val="bg-BG"/>
        </w:rPr>
        <w:t>адрес на сградата където ще се проведат консулските дни</w:t>
      </w:r>
      <w:r w:rsidR="00C0769B" w:rsidRPr="00095450">
        <w:rPr>
          <w:sz w:val="24"/>
          <w:szCs w:val="24"/>
          <w:lang w:val="bg-BG"/>
        </w:rPr>
        <w:t xml:space="preserve"> </w:t>
      </w:r>
      <w:r w:rsidR="00636C59" w:rsidRPr="00095450">
        <w:rPr>
          <w:b/>
          <w:sz w:val="24"/>
          <w:szCs w:val="24"/>
          <w:lang w:val="bg-BG"/>
        </w:rPr>
        <w:t>ще бъде обявен на интернет страницата на Посолството минимум д</w:t>
      </w:r>
      <w:r w:rsidR="00134B92">
        <w:rPr>
          <w:b/>
          <w:sz w:val="24"/>
          <w:szCs w:val="24"/>
          <w:lang w:val="bg-BG"/>
        </w:rPr>
        <w:t xml:space="preserve">есет дни </w:t>
      </w:r>
      <w:r w:rsidR="00636C59" w:rsidRPr="00095450">
        <w:rPr>
          <w:b/>
          <w:sz w:val="24"/>
          <w:szCs w:val="24"/>
          <w:lang w:val="bg-BG"/>
        </w:rPr>
        <w:t>преди</w:t>
      </w:r>
      <w:r w:rsidR="002E0615" w:rsidRPr="00095450">
        <w:rPr>
          <w:b/>
          <w:sz w:val="24"/>
          <w:szCs w:val="24"/>
          <w:lang w:val="bg-BG"/>
        </w:rPr>
        <w:t xml:space="preserve"> </w:t>
      </w:r>
      <w:r w:rsidR="00636C59" w:rsidRPr="00095450">
        <w:rPr>
          <w:b/>
          <w:sz w:val="24"/>
          <w:szCs w:val="24"/>
          <w:lang w:val="bg-BG"/>
        </w:rPr>
        <w:t>датата на провеждане на изнесените консулски дни</w:t>
      </w:r>
      <w:r w:rsidR="002A4386" w:rsidRPr="00095450">
        <w:rPr>
          <w:sz w:val="24"/>
          <w:szCs w:val="24"/>
          <w:lang w:val="bg-BG"/>
        </w:rPr>
        <w:t xml:space="preserve">. </w:t>
      </w:r>
    </w:p>
    <w:p w:rsidR="00127DEB" w:rsidRDefault="00127DEB" w:rsidP="0029576F">
      <w:pPr>
        <w:jc w:val="both"/>
        <w:rPr>
          <w:b/>
          <w:sz w:val="24"/>
          <w:szCs w:val="24"/>
          <w:lang w:val="bg-BG"/>
        </w:rPr>
      </w:pPr>
      <w:r w:rsidRPr="00095450">
        <w:rPr>
          <w:sz w:val="24"/>
          <w:szCs w:val="24"/>
          <w:lang w:val="bg-BG"/>
        </w:rPr>
        <w:t xml:space="preserve"> Списъка с график за явяване относно </w:t>
      </w:r>
      <w:r w:rsidRPr="00095450">
        <w:rPr>
          <w:b/>
          <w:sz w:val="24"/>
          <w:szCs w:val="24"/>
          <w:lang w:val="bg-BG"/>
        </w:rPr>
        <w:t>консулските услуги  по 5</w:t>
      </w:r>
      <w:r w:rsidR="001B4343">
        <w:rPr>
          <w:b/>
          <w:sz w:val="24"/>
          <w:szCs w:val="24"/>
          <w:lang w:val="bg-BG"/>
        </w:rPr>
        <w:t xml:space="preserve">, </w:t>
      </w:r>
      <w:r w:rsidRPr="00095450">
        <w:rPr>
          <w:b/>
          <w:sz w:val="24"/>
          <w:szCs w:val="24"/>
          <w:lang w:val="bg-BG"/>
        </w:rPr>
        <w:t xml:space="preserve"> 6 </w:t>
      </w:r>
      <w:r w:rsidR="001B4343">
        <w:rPr>
          <w:b/>
          <w:sz w:val="24"/>
          <w:szCs w:val="24"/>
          <w:lang w:val="bg-BG"/>
        </w:rPr>
        <w:t xml:space="preserve">и 7 </w:t>
      </w:r>
      <w:r w:rsidRPr="00095450">
        <w:rPr>
          <w:b/>
          <w:sz w:val="24"/>
          <w:szCs w:val="24"/>
          <w:lang w:val="bg-BG"/>
        </w:rPr>
        <w:t>ще бъде обявен на интернет страницата на Посолството минимум д</w:t>
      </w:r>
      <w:r w:rsidR="00134B92">
        <w:rPr>
          <w:b/>
          <w:sz w:val="24"/>
          <w:szCs w:val="24"/>
          <w:lang w:val="bg-BG"/>
        </w:rPr>
        <w:t xml:space="preserve">есет дни </w:t>
      </w:r>
      <w:r w:rsidRPr="00095450">
        <w:rPr>
          <w:b/>
          <w:sz w:val="24"/>
          <w:szCs w:val="24"/>
          <w:lang w:val="bg-BG"/>
        </w:rPr>
        <w:t xml:space="preserve">преди датата на провеждане на изнесените консулски дни, като при допълнителни заявки ( </w:t>
      </w:r>
      <w:r w:rsidR="00B470D6">
        <w:rPr>
          <w:b/>
          <w:sz w:val="24"/>
          <w:szCs w:val="24"/>
          <w:lang w:val="bg-BG"/>
        </w:rPr>
        <w:t xml:space="preserve">за получаване </w:t>
      </w:r>
      <w:r w:rsidRPr="00095450">
        <w:rPr>
          <w:b/>
          <w:sz w:val="24"/>
          <w:szCs w:val="24"/>
          <w:lang w:val="bg-BG"/>
        </w:rPr>
        <w:t xml:space="preserve">на </w:t>
      </w:r>
      <w:r w:rsidR="004364D7" w:rsidRPr="00095450">
        <w:rPr>
          <w:b/>
          <w:sz w:val="24"/>
          <w:szCs w:val="24"/>
          <w:lang w:val="bg-BG"/>
        </w:rPr>
        <w:t>ново получени</w:t>
      </w:r>
      <w:r w:rsidRPr="00095450">
        <w:rPr>
          <w:b/>
          <w:sz w:val="24"/>
          <w:szCs w:val="24"/>
          <w:lang w:val="bg-BG"/>
        </w:rPr>
        <w:t xml:space="preserve">  документи за връчване) ще бъде допълнен една седмица преди датата на </w:t>
      </w:r>
      <w:r w:rsidR="00DF233A" w:rsidRPr="00095450">
        <w:rPr>
          <w:b/>
          <w:sz w:val="24"/>
          <w:szCs w:val="24"/>
          <w:lang w:val="bg-BG"/>
        </w:rPr>
        <w:t>консулските дни.</w:t>
      </w:r>
    </w:p>
    <w:p w:rsidR="00134B92" w:rsidRDefault="00134B92" w:rsidP="0029576F">
      <w:pPr>
        <w:jc w:val="both"/>
        <w:rPr>
          <w:b/>
          <w:sz w:val="24"/>
          <w:szCs w:val="24"/>
          <w:lang w:val="bg-BG"/>
        </w:rPr>
      </w:pPr>
    </w:p>
    <w:p w:rsidR="0029576F" w:rsidRPr="00095450" w:rsidRDefault="0029576F" w:rsidP="00AB3F22">
      <w:pPr>
        <w:ind w:left="720" w:firstLine="720"/>
        <w:jc w:val="both"/>
        <w:rPr>
          <w:b/>
          <w:sz w:val="24"/>
          <w:szCs w:val="24"/>
          <w:lang w:val="bg-BG"/>
        </w:rPr>
      </w:pPr>
      <w:r w:rsidRPr="00095450">
        <w:rPr>
          <w:b/>
          <w:sz w:val="24"/>
          <w:szCs w:val="24"/>
          <w:lang w:val="bg-BG"/>
        </w:rPr>
        <w:t xml:space="preserve">С уважение, </w:t>
      </w:r>
    </w:p>
    <w:p w:rsidR="0029576F" w:rsidRDefault="0029576F" w:rsidP="00F363FF">
      <w:pPr>
        <w:ind w:left="2160" w:firstLine="720"/>
        <w:jc w:val="both"/>
        <w:rPr>
          <w:b/>
          <w:sz w:val="24"/>
          <w:szCs w:val="24"/>
          <w:lang w:val="bg-BG"/>
        </w:rPr>
      </w:pPr>
      <w:r w:rsidRPr="00095450">
        <w:rPr>
          <w:b/>
          <w:sz w:val="24"/>
          <w:szCs w:val="24"/>
          <w:lang w:val="bg-BG"/>
        </w:rPr>
        <w:t xml:space="preserve">Посланик </w:t>
      </w:r>
      <w:r w:rsidR="00844230" w:rsidRPr="00095450">
        <w:rPr>
          <w:b/>
          <w:sz w:val="24"/>
          <w:szCs w:val="24"/>
          <w:lang w:val="bg-BG"/>
        </w:rPr>
        <w:t>МАРИН РАЙКОВ</w:t>
      </w:r>
    </w:p>
    <w:p w:rsidR="00F363FF" w:rsidRDefault="00F363FF" w:rsidP="00F363FF">
      <w:pPr>
        <w:ind w:left="2160" w:firstLine="720"/>
        <w:jc w:val="both"/>
        <w:rPr>
          <w:b/>
          <w:sz w:val="24"/>
          <w:szCs w:val="24"/>
          <w:lang w:val="bg-BG"/>
        </w:rPr>
      </w:pPr>
    </w:p>
    <w:p w:rsidR="00F363FF" w:rsidRDefault="00F363FF" w:rsidP="00F363FF">
      <w:pPr>
        <w:ind w:left="2160" w:firstLine="720"/>
        <w:jc w:val="both"/>
        <w:rPr>
          <w:b/>
          <w:sz w:val="24"/>
          <w:szCs w:val="24"/>
          <w:lang w:val="bg-BG"/>
        </w:rPr>
      </w:pPr>
    </w:p>
    <w:p w:rsidR="00F363FF" w:rsidRPr="00F363FF" w:rsidRDefault="00F363FF" w:rsidP="00F363FF">
      <w:pPr>
        <w:ind w:firstLine="426"/>
        <w:jc w:val="both"/>
        <w:rPr>
          <w:b/>
          <w:bCs/>
          <w:sz w:val="24"/>
          <w:szCs w:val="24"/>
          <w:lang w:val="bg-BG"/>
        </w:rPr>
      </w:pPr>
      <w:r w:rsidRPr="00F363FF">
        <w:rPr>
          <w:b/>
          <w:bCs/>
          <w:sz w:val="24"/>
          <w:szCs w:val="24"/>
          <w:lang w:val="bg-BG"/>
        </w:rPr>
        <w:t>Посолството също така използва възможността да п</w:t>
      </w:r>
      <w:bookmarkStart w:id="0" w:name="_GoBack"/>
      <w:bookmarkEnd w:id="0"/>
      <w:r w:rsidRPr="00F363FF">
        <w:rPr>
          <w:b/>
          <w:bCs/>
          <w:sz w:val="24"/>
          <w:szCs w:val="24"/>
          <w:lang w:val="bg-BG"/>
        </w:rPr>
        <w:t>ривлече вниманието на всички пълнолетни български граждани пребиваващи във Великобритания  и имащи нужда от подмяна на българските си документи за самоличност за следната възможност, че считано от 17 февруари 2021г. българските граждани в чужбина могат да подават заявления за български лични документи без наличието на  квалифициран електронен подпис (КЕП) чрез сайта на Министерството на външните работи.</w:t>
      </w:r>
    </w:p>
    <w:p w:rsidR="00F363FF" w:rsidRPr="001964FE" w:rsidRDefault="00F363FF" w:rsidP="00F363FF">
      <w:pPr>
        <w:ind w:firstLine="426"/>
        <w:jc w:val="both"/>
        <w:rPr>
          <w:b/>
          <w:bCs/>
          <w:sz w:val="24"/>
          <w:szCs w:val="24"/>
          <w:lang w:val="bg-BG"/>
        </w:rPr>
      </w:pPr>
      <w:r w:rsidRPr="001964FE">
        <w:rPr>
          <w:b/>
          <w:bCs/>
          <w:sz w:val="24"/>
          <w:szCs w:val="24"/>
          <w:lang w:val="bg-BG"/>
        </w:rPr>
        <w:t xml:space="preserve"> Системата е достъпна на адрес:</w:t>
      </w:r>
      <w:r w:rsidRPr="00F363FF">
        <w:rPr>
          <w:b/>
          <w:bCs/>
          <w:sz w:val="24"/>
          <w:szCs w:val="24"/>
          <w:lang w:val="bg-BG"/>
        </w:rPr>
        <w:t xml:space="preserve">  </w:t>
      </w:r>
      <w:r w:rsidR="001964FE">
        <w:rPr>
          <w:rStyle w:val="Hyperlink"/>
          <w:b/>
          <w:bCs/>
          <w:sz w:val="24"/>
          <w:szCs w:val="24"/>
          <w:lang w:val="en-GB"/>
        </w:rPr>
        <w:fldChar w:fldCharType="begin"/>
      </w:r>
      <w:r w:rsidR="001964FE" w:rsidRPr="001964FE">
        <w:rPr>
          <w:rStyle w:val="Hyperlink"/>
          <w:b/>
          <w:bCs/>
          <w:sz w:val="24"/>
          <w:szCs w:val="24"/>
          <w:lang w:val="bg-BG"/>
        </w:rPr>
        <w:instrText xml:space="preserve"> </w:instrText>
      </w:r>
      <w:r w:rsidR="001964FE">
        <w:rPr>
          <w:rStyle w:val="Hyperlink"/>
          <w:b/>
          <w:bCs/>
          <w:sz w:val="24"/>
          <w:szCs w:val="24"/>
          <w:lang w:val="en-GB"/>
        </w:rPr>
        <w:instrText>HYPERLINK</w:instrText>
      </w:r>
      <w:r w:rsidR="001964FE" w:rsidRPr="001964FE">
        <w:rPr>
          <w:rStyle w:val="Hyperlink"/>
          <w:b/>
          <w:bCs/>
          <w:sz w:val="24"/>
          <w:szCs w:val="24"/>
          <w:lang w:val="bg-BG"/>
        </w:rPr>
        <w:instrText xml:space="preserve"> "</w:instrText>
      </w:r>
      <w:r w:rsidR="001964FE">
        <w:rPr>
          <w:rStyle w:val="Hyperlink"/>
          <w:b/>
          <w:bCs/>
          <w:sz w:val="24"/>
          <w:szCs w:val="24"/>
          <w:lang w:val="en-GB"/>
        </w:rPr>
        <w:instrText>https</w:instrText>
      </w:r>
      <w:r w:rsidR="001964FE" w:rsidRPr="001964FE">
        <w:rPr>
          <w:rStyle w:val="Hyperlink"/>
          <w:b/>
          <w:bCs/>
          <w:sz w:val="24"/>
          <w:szCs w:val="24"/>
          <w:lang w:val="bg-BG"/>
        </w:rPr>
        <w:instrText>://</w:instrText>
      </w:r>
      <w:r w:rsidR="001964FE">
        <w:rPr>
          <w:rStyle w:val="Hyperlink"/>
          <w:b/>
          <w:bCs/>
          <w:sz w:val="24"/>
          <w:szCs w:val="24"/>
          <w:lang w:val="en-GB"/>
        </w:rPr>
        <w:instrText>e</w:instrText>
      </w:r>
      <w:r w:rsidR="001964FE" w:rsidRPr="001964FE">
        <w:rPr>
          <w:rStyle w:val="Hyperlink"/>
          <w:b/>
          <w:bCs/>
          <w:sz w:val="24"/>
          <w:szCs w:val="24"/>
          <w:lang w:val="bg-BG"/>
        </w:rPr>
        <w:instrText>-</w:instrText>
      </w:r>
      <w:r w:rsidR="001964FE">
        <w:rPr>
          <w:rStyle w:val="Hyperlink"/>
          <w:b/>
          <w:bCs/>
          <w:sz w:val="24"/>
          <w:szCs w:val="24"/>
          <w:lang w:val="en-GB"/>
        </w:rPr>
        <w:instrText>usluga</w:instrText>
      </w:r>
      <w:r w:rsidR="001964FE" w:rsidRPr="001964FE">
        <w:rPr>
          <w:rStyle w:val="Hyperlink"/>
          <w:b/>
          <w:bCs/>
          <w:sz w:val="24"/>
          <w:szCs w:val="24"/>
          <w:lang w:val="bg-BG"/>
        </w:rPr>
        <w:instrText>_</w:instrText>
      </w:r>
      <w:r w:rsidR="001964FE">
        <w:rPr>
          <w:rStyle w:val="Hyperlink"/>
          <w:b/>
          <w:bCs/>
          <w:sz w:val="24"/>
          <w:szCs w:val="24"/>
          <w:lang w:val="en-GB"/>
        </w:rPr>
        <w:instrText>bds</w:instrText>
      </w:r>
      <w:r w:rsidR="001964FE" w:rsidRPr="001964FE">
        <w:rPr>
          <w:rStyle w:val="Hyperlink"/>
          <w:b/>
          <w:bCs/>
          <w:sz w:val="24"/>
          <w:szCs w:val="24"/>
          <w:lang w:val="bg-BG"/>
        </w:rPr>
        <w:instrText>.</w:instrText>
      </w:r>
      <w:r w:rsidR="001964FE">
        <w:rPr>
          <w:rStyle w:val="Hyperlink"/>
          <w:b/>
          <w:bCs/>
          <w:sz w:val="24"/>
          <w:szCs w:val="24"/>
          <w:lang w:val="en-GB"/>
        </w:rPr>
        <w:instrText>mfa</w:instrText>
      </w:r>
      <w:r w:rsidR="001964FE" w:rsidRPr="001964FE">
        <w:rPr>
          <w:rStyle w:val="Hyperlink"/>
          <w:b/>
          <w:bCs/>
          <w:sz w:val="24"/>
          <w:szCs w:val="24"/>
          <w:lang w:val="bg-BG"/>
        </w:rPr>
        <w:instrText>.</w:instrText>
      </w:r>
      <w:r w:rsidR="001964FE">
        <w:rPr>
          <w:rStyle w:val="Hyperlink"/>
          <w:b/>
          <w:bCs/>
          <w:sz w:val="24"/>
          <w:szCs w:val="24"/>
          <w:lang w:val="en-GB"/>
        </w:rPr>
        <w:instrText>bg</w:instrText>
      </w:r>
      <w:r w:rsidR="001964FE" w:rsidRPr="001964FE">
        <w:rPr>
          <w:rStyle w:val="Hyperlink"/>
          <w:b/>
          <w:bCs/>
          <w:sz w:val="24"/>
          <w:szCs w:val="24"/>
          <w:lang w:val="bg-BG"/>
        </w:rPr>
        <w:instrText xml:space="preserve">/" </w:instrText>
      </w:r>
      <w:r w:rsidR="001964FE">
        <w:rPr>
          <w:rStyle w:val="Hyperlink"/>
          <w:b/>
          <w:bCs/>
          <w:sz w:val="24"/>
          <w:szCs w:val="24"/>
          <w:lang w:val="en-GB"/>
        </w:rPr>
        <w:fldChar w:fldCharType="separate"/>
      </w:r>
      <w:r w:rsidRPr="00F363FF">
        <w:rPr>
          <w:rStyle w:val="Hyperlink"/>
          <w:b/>
          <w:bCs/>
          <w:sz w:val="24"/>
          <w:szCs w:val="24"/>
          <w:lang w:val="en-GB"/>
        </w:rPr>
        <w:t>https</w:t>
      </w:r>
      <w:r w:rsidRPr="001964FE">
        <w:rPr>
          <w:rStyle w:val="Hyperlink"/>
          <w:b/>
          <w:bCs/>
          <w:sz w:val="24"/>
          <w:szCs w:val="24"/>
          <w:lang w:val="bg-BG"/>
        </w:rPr>
        <w:t>://</w:t>
      </w:r>
      <w:r w:rsidRPr="00F363FF">
        <w:rPr>
          <w:rStyle w:val="Hyperlink"/>
          <w:b/>
          <w:bCs/>
          <w:sz w:val="24"/>
          <w:szCs w:val="24"/>
          <w:lang w:val="en-GB"/>
        </w:rPr>
        <w:t>e</w:t>
      </w:r>
      <w:r w:rsidRPr="001964FE">
        <w:rPr>
          <w:rStyle w:val="Hyperlink"/>
          <w:b/>
          <w:bCs/>
          <w:sz w:val="24"/>
          <w:szCs w:val="24"/>
          <w:lang w:val="bg-BG"/>
        </w:rPr>
        <w:t>-</w:t>
      </w:r>
      <w:r w:rsidRPr="00F363FF">
        <w:rPr>
          <w:rStyle w:val="Hyperlink"/>
          <w:b/>
          <w:bCs/>
          <w:sz w:val="24"/>
          <w:szCs w:val="24"/>
          <w:lang w:val="en-GB"/>
        </w:rPr>
        <w:t>usluga</w:t>
      </w:r>
      <w:r w:rsidRPr="001964FE">
        <w:rPr>
          <w:rStyle w:val="Hyperlink"/>
          <w:b/>
          <w:bCs/>
          <w:sz w:val="24"/>
          <w:szCs w:val="24"/>
          <w:lang w:val="bg-BG"/>
        </w:rPr>
        <w:t>_</w:t>
      </w:r>
      <w:r w:rsidRPr="00F363FF">
        <w:rPr>
          <w:rStyle w:val="Hyperlink"/>
          <w:b/>
          <w:bCs/>
          <w:sz w:val="24"/>
          <w:szCs w:val="24"/>
          <w:lang w:val="en-GB"/>
        </w:rPr>
        <w:t>bds</w:t>
      </w:r>
      <w:r w:rsidRPr="001964FE">
        <w:rPr>
          <w:rStyle w:val="Hyperlink"/>
          <w:b/>
          <w:bCs/>
          <w:sz w:val="24"/>
          <w:szCs w:val="24"/>
          <w:lang w:val="bg-BG"/>
        </w:rPr>
        <w:t>.</w:t>
      </w:r>
      <w:r w:rsidRPr="00F363FF">
        <w:rPr>
          <w:rStyle w:val="Hyperlink"/>
          <w:b/>
          <w:bCs/>
          <w:sz w:val="24"/>
          <w:szCs w:val="24"/>
          <w:lang w:val="en-GB"/>
        </w:rPr>
        <w:t>mfa</w:t>
      </w:r>
      <w:r w:rsidRPr="001964FE">
        <w:rPr>
          <w:rStyle w:val="Hyperlink"/>
          <w:b/>
          <w:bCs/>
          <w:sz w:val="24"/>
          <w:szCs w:val="24"/>
          <w:lang w:val="bg-BG"/>
        </w:rPr>
        <w:t>.</w:t>
      </w:r>
      <w:r w:rsidRPr="00F363FF">
        <w:rPr>
          <w:rStyle w:val="Hyperlink"/>
          <w:b/>
          <w:bCs/>
          <w:sz w:val="24"/>
          <w:szCs w:val="24"/>
          <w:lang w:val="en-GB"/>
        </w:rPr>
        <w:t>bg</w:t>
      </w:r>
      <w:r w:rsidR="001964FE">
        <w:rPr>
          <w:rStyle w:val="Hyperlink"/>
          <w:b/>
          <w:bCs/>
          <w:sz w:val="24"/>
          <w:szCs w:val="24"/>
          <w:lang w:val="en-GB"/>
        </w:rPr>
        <w:fldChar w:fldCharType="end"/>
      </w:r>
    </w:p>
    <w:p w:rsidR="00F363FF" w:rsidRPr="00F363FF" w:rsidRDefault="00F363FF" w:rsidP="00F363FF">
      <w:pPr>
        <w:ind w:firstLine="426"/>
        <w:jc w:val="both"/>
        <w:rPr>
          <w:b/>
          <w:sz w:val="24"/>
          <w:szCs w:val="24"/>
          <w:lang w:val="bg-BG"/>
        </w:rPr>
      </w:pPr>
      <w:r w:rsidRPr="00F363FF">
        <w:rPr>
          <w:b/>
          <w:sz w:val="24"/>
          <w:szCs w:val="24"/>
          <w:lang w:val="en-GB"/>
        </w:rPr>
        <w:lastRenderedPageBreak/>
        <w:t> </w:t>
      </w:r>
      <w:r w:rsidRPr="00F363FF">
        <w:rPr>
          <w:b/>
          <w:sz w:val="24"/>
          <w:szCs w:val="24"/>
          <w:lang w:val="bg-BG"/>
        </w:rPr>
        <w:t xml:space="preserve">Заявителите следва да отговарят на следните </w:t>
      </w:r>
      <w:r w:rsidRPr="00F363FF">
        <w:rPr>
          <w:b/>
          <w:sz w:val="24"/>
          <w:szCs w:val="24"/>
          <w:lang w:val="en-GB"/>
        </w:rPr>
        <w:t> </w:t>
      </w:r>
      <w:r w:rsidRPr="00F363FF">
        <w:rPr>
          <w:b/>
          <w:sz w:val="24"/>
          <w:szCs w:val="24"/>
          <w:lang w:val="bg-BG"/>
        </w:rPr>
        <w:t>изисквания за да подадат заявление за подновяване на лични документи</w:t>
      </w:r>
      <w:r w:rsidRPr="00F363FF">
        <w:rPr>
          <w:b/>
          <w:sz w:val="24"/>
          <w:szCs w:val="24"/>
          <w:lang w:val="en-GB"/>
        </w:rPr>
        <w:t> </w:t>
      </w:r>
      <w:r w:rsidRPr="00F363FF">
        <w:rPr>
          <w:b/>
          <w:sz w:val="24"/>
          <w:szCs w:val="24"/>
          <w:lang w:val="bg-BG"/>
        </w:rPr>
        <w:t xml:space="preserve"> без наличие на електронен подпис, а именно:</w:t>
      </w:r>
    </w:p>
    <w:p w:rsidR="00F363FF" w:rsidRPr="001964FE" w:rsidRDefault="00F363FF" w:rsidP="00F363FF">
      <w:pPr>
        <w:ind w:firstLine="426"/>
        <w:jc w:val="both"/>
        <w:rPr>
          <w:b/>
          <w:sz w:val="24"/>
          <w:szCs w:val="24"/>
          <w:lang w:val="bg-BG"/>
        </w:rPr>
      </w:pPr>
      <w:r w:rsidRPr="00F363FF">
        <w:rPr>
          <w:b/>
          <w:sz w:val="24"/>
          <w:szCs w:val="24"/>
          <w:lang w:val="en-GB"/>
        </w:rPr>
        <w:t> </w:t>
      </w:r>
      <w:r w:rsidRPr="00F363FF">
        <w:rPr>
          <w:b/>
          <w:sz w:val="24"/>
          <w:szCs w:val="24"/>
          <w:lang w:val="bg-BG"/>
        </w:rPr>
        <w:t>–</w:t>
      </w:r>
      <w:r w:rsidRPr="00F363FF">
        <w:rPr>
          <w:b/>
          <w:sz w:val="24"/>
          <w:szCs w:val="24"/>
          <w:lang w:val="en-GB"/>
        </w:rPr>
        <w:t> </w:t>
      </w:r>
      <w:r w:rsidRPr="00F363FF">
        <w:rPr>
          <w:b/>
          <w:bCs/>
          <w:sz w:val="24"/>
          <w:szCs w:val="24"/>
          <w:lang w:val="bg-BG"/>
        </w:rPr>
        <w:t>Да са навършили 18 години (заявления може да се подават само от пълнолетни лица, за деца не е налице тази възможност) и имат все още валидни български паспорт и/или лична карта, които са получили по лично подадено заявление до 59 месеца преди искането за подмяна,</w:t>
      </w:r>
      <w:r w:rsidRPr="00F363FF">
        <w:rPr>
          <w:b/>
          <w:bCs/>
          <w:sz w:val="24"/>
          <w:szCs w:val="24"/>
          <w:lang w:val="en-GB"/>
        </w:rPr>
        <w:t> </w:t>
      </w:r>
      <w:r w:rsidRPr="00F363FF">
        <w:rPr>
          <w:b/>
          <w:sz w:val="24"/>
          <w:szCs w:val="24"/>
          <w:lang w:val="bg-BG"/>
        </w:rPr>
        <w:t>което гарантира, че гражданинът вече има снети необходимите биометрични данни, които се изискват за новия документ.</w:t>
      </w:r>
      <w:r w:rsidRPr="00F363FF">
        <w:rPr>
          <w:b/>
          <w:sz w:val="24"/>
          <w:szCs w:val="24"/>
          <w:lang w:val="en-GB"/>
        </w:rPr>
        <w:t> </w:t>
      </w:r>
      <w:proofErr w:type="spellStart"/>
      <w:r w:rsidRPr="00F363FF">
        <w:rPr>
          <w:b/>
          <w:bCs/>
          <w:sz w:val="24"/>
          <w:szCs w:val="24"/>
          <w:lang w:val="en-GB"/>
        </w:rPr>
        <w:t>Документът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за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самоличност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F363FF">
        <w:rPr>
          <w:b/>
          <w:bCs/>
          <w:sz w:val="24"/>
          <w:szCs w:val="24"/>
          <w:lang w:val="en-GB"/>
        </w:rPr>
        <w:t>който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ще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се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подменя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следва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да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е в </w:t>
      </w:r>
      <w:proofErr w:type="spellStart"/>
      <w:r w:rsidRPr="00F363FF">
        <w:rPr>
          <w:b/>
          <w:bCs/>
          <w:sz w:val="24"/>
          <w:szCs w:val="24"/>
          <w:lang w:val="en-GB"/>
        </w:rPr>
        <w:t>притежание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на </w:t>
      </w:r>
      <w:proofErr w:type="spellStart"/>
      <w:r w:rsidRPr="00F363FF">
        <w:rPr>
          <w:b/>
          <w:bCs/>
          <w:sz w:val="24"/>
          <w:szCs w:val="24"/>
          <w:lang w:val="en-GB"/>
        </w:rPr>
        <w:t>заявителя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F363FF">
        <w:rPr>
          <w:b/>
          <w:bCs/>
          <w:sz w:val="24"/>
          <w:szCs w:val="24"/>
          <w:lang w:val="en-GB"/>
        </w:rPr>
        <w:t>като</w:t>
      </w:r>
      <w:proofErr w:type="spellEnd"/>
      <w:proofErr w:type="gramStart"/>
      <w:r w:rsidRPr="00F363FF">
        <w:rPr>
          <w:b/>
          <w:bCs/>
          <w:sz w:val="24"/>
          <w:szCs w:val="24"/>
          <w:lang w:val="en-GB"/>
        </w:rPr>
        <w:t xml:space="preserve">  </w:t>
      </w:r>
      <w:proofErr w:type="spellStart"/>
      <w:r w:rsidRPr="00F363FF">
        <w:rPr>
          <w:b/>
          <w:bCs/>
          <w:sz w:val="24"/>
          <w:szCs w:val="24"/>
          <w:lang w:val="en-GB"/>
        </w:rPr>
        <w:t>не</w:t>
      </w:r>
      <w:proofErr w:type="spellEnd"/>
      <w:proofErr w:type="gramEnd"/>
      <w:r w:rsidRPr="00F363FF">
        <w:rPr>
          <w:b/>
          <w:bCs/>
          <w:sz w:val="24"/>
          <w:szCs w:val="24"/>
          <w:lang w:val="en-GB"/>
        </w:rPr>
        <w:t xml:space="preserve"> е </w:t>
      </w:r>
      <w:proofErr w:type="spellStart"/>
      <w:r w:rsidRPr="00F363FF">
        <w:rPr>
          <w:b/>
          <w:bCs/>
          <w:sz w:val="24"/>
          <w:szCs w:val="24"/>
          <w:lang w:val="en-GB"/>
        </w:rPr>
        <w:t>загубен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F363FF">
        <w:rPr>
          <w:b/>
          <w:bCs/>
          <w:sz w:val="24"/>
          <w:szCs w:val="24"/>
          <w:lang w:val="en-GB"/>
        </w:rPr>
        <w:t>откраднат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F363FF">
        <w:rPr>
          <w:b/>
          <w:bCs/>
          <w:sz w:val="24"/>
          <w:szCs w:val="24"/>
          <w:lang w:val="en-GB"/>
        </w:rPr>
        <w:t>унищожен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F363FF">
        <w:rPr>
          <w:b/>
          <w:bCs/>
          <w:sz w:val="24"/>
          <w:szCs w:val="24"/>
          <w:lang w:val="en-GB"/>
        </w:rPr>
        <w:t>т.н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.  </w:t>
      </w:r>
      <w:proofErr w:type="spellStart"/>
      <w:r w:rsidRPr="00F363FF">
        <w:rPr>
          <w:b/>
          <w:bCs/>
          <w:sz w:val="24"/>
          <w:szCs w:val="24"/>
          <w:lang w:val="en-GB"/>
        </w:rPr>
        <w:t>При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снети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биометрични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данни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за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паспорт</w:t>
      </w:r>
      <w:proofErr w:type="spellEnd"/>
      <w:r w:rsidRPr="00F363FF">
        <w:rPr>
          <w:b/>
          <w:bCs/>
          <w:sz w:val="24"/>
          <w:szCs w:val="24"/>
          <w:lang w:val="en-GB"/>
        </w:rPr>
        <w:t> (</w:t>
      </w:r>
      <w:proofErr w:type="spellStart"/>
      <w:proofErr w:type="gramStart"/>
      <w:r w:rsidRPr="00F363FF">
        <w:rPr>
          <w:b/>
          <w:bCs/>
          <w:sz w:val="24"/>
          <w:szCs w:val="24"/>
          <w:lang w:val="en-GB"/>
        </w:rPr>
        <w:t>цифрова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 </w:t>
      </w:r>
      <w:proofErr w:type="spellStart"/>
      <w:r w:rsidRPr="00F363FF">
        <w:rPr>
          <w:b/>
          <w:bCs/>
          <w:sz w:val="24"/>
          <w:szCs w:val="24"/>
          <w:lang w:val="en-GB"/>
        </w:rPr>
        <w:t>снимка</w:t>
      </w:r>
      <w:proofErr w:type="spellEnd"/>
      <w:proofErr w:type="gramEnd"/>
      <w:r w:rsidRPr="00F363FF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F363FF">
        <w:rPr>
          <w:b/>
          <w:bCs/>
          <w:sz w:val="24"/>
          <w:szCs w:val="24"/>
          <w:lang w:val="en-GB"/>
        </w:rPr>
        <w:t>пръстови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отпечатъци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F363FF">
        <w:rPr>
          <w:b/>
          <w:bCs/>
          <w:sz w:val="24"/>
          <w:szCs w:val="24"/>
          <w:lang w:val="en-GB"/>
        </w:rPr>
        <w:t>подпис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) </w:t>
      </w:r>
      <w:proofErr w:type="spellStart"/>
      <w:r w:rsidRPr="00F363FF">
        <w:rPr>
          <w:b/>
          <w:bCs/>
          <w:sz w:val="24"/>
          <w:szCs w:val="24"/>
          <w:lang w:val="en-GB"/>
        </w:rPr>
        <w:t>през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последните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59 </w:t>
      </w:r>
      <w:proofErr w:type="spellStart"/>
      <w:r w:rsidRPr="00F363FF">
        <w:rPr>
          <w:b/>
          <w:bCs/>
          <w:sz w:val="24"/>
          <w:szCs w:val="24"/>
          <w:lang w:val="en-GB"/>
        </w:rPr>
        <w:t>месеца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може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да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r w:rsidRPr="00F363FF">
        <w:rPr>
          <w:b/>
          <w:bCs/>
          <w:sz w:val="24"/>
          <w:szCs w:val="24"/>
          <w:lang w:val="bg-BG"/>
        </w:rPr>
        <w:t xml:space="preserve">се </w:t>
      </w:r>
      <w:proofErr w:type="spellStart"/>
      <w:r w:rsidRPr="00F363FF">
        <w:rPr>
          <w:b/>
          <w:bCs/>
          <w:sz w:val="24"/>
          <w:szCs w:val="24"/>
          <w:lang w:val="en-GB"/>
        </w:rPr>
        <w:t>подаде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заявление</w:t>
      </w:r>
      <w:proofErr w:type="spellEnd"/>
      <w:r w:rsidRPr="00F363FF">
        <w:rPr>
          <w:b/>
          <w:bCs/>
          <w:sz w:val="24"/>
          <w:szCs w:val="24"/>
          <w:lang w:val="en-GB"/>
        </w:rPr>
        <w:t> </w:t>
      </w:r>
      <w:proofErr w:type="spellStart"/>
      <w:r w:rsidRPr="00F363FF">
        <w:rPr>
          <w:b/>
          <w:bCs/>
          <w:sz w:val="24"/>
          <w:szCs w:val="24"/>
          <w:lang w:val="en-GB"/>
        </w:rPr>
        <w:t>както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за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нов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паспорт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F363FF">
        <w:rPr>
          <w:b/>
          <w:bCs/>
          <w:sz w:val="24"/>
          <w:szCs w:val="24"/>
          <w:lang w:val="en-GB"/>
        </w:rPr>
        <w:t>така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  и </w:t>
      </w:r>
      <w:proofErr w:type="spellStart"/>
      <w:r w:rsidRPr="00F363FF">
        <w:rPr>
          <w:b/>
          <w:bCs/>
          <w:sz w:val="24"/>
          <w:szCs w:val="24"/>
          <w:lang w:val="en-GB"/>
        </w:rPr>
        <w:t>за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издаване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на </w:t>
      </w:r>
      <w:proofErr w:type="spellStart"/>
      <w:r w:rsidRPr="00F363FF">
        <w:rPr>
          <w:b/>
          <w:bCs/>
          <w:sz w:val="24"/>
          <w:szCs w:val="24"/>
          <w:lang w:val="en-GB"/>
        </w:rPr>
        <w:t>нова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лична</w:t>
      </w:r>
      <w:proofErr w:type="spellEnd"/>
      <w:r w:rsidRPr="00F363F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363FF">
        <w:rPr>
          <w:b/>
          <w:bCs/>
          <w:sz w:val="24"/>
          <w:szCs w:val="24"/>
          <w:lang w:val="en-GB"/>
        </w:rPr>
        <w:t>карта</w:t>
      </w:r>
      <w:proofErr w:type="spellEnd"/>
      <w:r w:rsidRPr="00F363FF">
        <w:rPr>
          <w:b/>
          <w:bCs/>
          <w:sz w:val="24"/>
          <w:szCs w:val="24"/>
          <w:lang w:val="bg-BG"/>
        </w:rPr>
        <w:t xml:space="preserve"> ( за всеки вид документ се подава отделно онлайн заявление)</w:t>
      </w:r>
      <w:r w:rsidRPr="00F363FF">
        <w:rPr>
          <w:b/>
          <w:bCs/>
          <w:sz w:val="24"/>
          <w:szCs w:val="24"/>
          <w:lang w:val="en-GB"/>
        </w:rPr>
        <w:t>.</w:t>
      </w:r>
      <w:r w:rsidRPr="00F363FF">
        <w:rPr>
          <w:b/>
          <w:sz w:val="24"/>
          <w:szCs w:val="24"/>
          <w:lang w:val="bg-BG"/>
        </w:rPr>
        <w:t xml:space="preserve"> </w:t>
      </w:r>
      <w:r w:rsidRPr="00F363FF">
        <w:rPr>
          <w:b/>
          <w:bCs/>
          <w:sz w:val="24"/>
          <w:szCs w:val="24"/>
          <w:lang w:val="bg-BG"/>
        </w:rPr>
        <w:t>Изготвения паспорт и/или лична карта се получава лично в избраната консулска служба, като п</w:t>
      </w:r>
      <w:r w:rsidRPr="00F363FF">
        <w:rPr>
          <w:b/>
          <w:sz w:val="24"/>
          <w:szCs w:val="24"/>
          <w:lang w:val="bg-BG"/>
        </w:rPr>
        <w:t xml:space="preserve">одробна информация е налице на следната интернет връзка: </w:t>
      </w:r>
      <w:hyperlink r:id="rId5" w:history="1">
        <w:r w:rsidRPr="00F363FF">
          <w:rPr>
            <w:rStyle w:val="Hyperlink"/>
            <w:b/>
            <w:sz w:val="24"/>
            <w:szCs w:val="24"/>
            <w:lang w:val="en-GB"/>
          </w:rPr>
          <w:t>http</w:t>
        </w:r>
        <w:r w:rsidRPr="001964FE">
          <w:rPr>
            <w:rStyle w:val="Hyperlink"/>
            <w:b/>
            <w:sz w:val="24"/>
            <w:szCs w:val="24"/>
            <w:lang w:val="bg-BG"/>
          </w:rPr>
          <w:t>://</w:t>
        </w:r>
        <w:r w:rsidRPr="00F363FF">
          <w:rPr>
            <w:rStyle w:val="Hyperlink"/>
            <w:b/>
            <w:sz w:val="24"/>
            <w:szCs w:val="24"/>
            <w:lang w:val="en-GB"/>
          </w:rPr>
          <w:t>bulgarianembassy</w:t>
        </w:r>
        <w:r w:rsidRPr="001964FE">
          <w:rPr>
            <w:rStyle w:val="Hyperlink"/>
            <w:b/>
            <w:sz w:val="24"/>
            <w:szCs w:val="24"/>
            <w:lang w:val="bg-BG"/>
          </w:rPr>
          <w:t>-</w:t>
        </w:r>
        <w:r w:rsidRPr="00F363FF">
          <w:rPr>
            <w:rStyle w:val="Hyperlink"/>
            <w:b/>
            <w:sz w:val="24"/>
            <w:szCs w:val="24"/>
            <w:lang w:val="en-GB"/>
          </w:rPr>
          <w:t>london</w:t>
        </w:r>
        <w:r w:rsidRPr="001964FE">
          <w:rPr>
            <w:rStyle w:val="Hyperlink"/>
            <w:b/>
            <w:sz w:val="24"/>
            <w:szCs w:val="24"/>
            <w:lang w:val="bg-BG"/>
          </w:rPr>
          <w:t>.</w:t>
        </w:r>
        <w:r w:rsidRPr="00F363FF">
          <w:rPr>
            <w:rStyle w:val="Hyperlink"/>
            <w:b/>
            <w:sz w:val="24"/>
            <w:szCs w:val="24"/>
            <w:lang w:val="en-GB"/>
          </w:rPr>
          <w:t>org</w:t>
        </w:r>
        <w:r w:rsidRPr="001964FE">
          <w:rPr>
            <w:rStyle w:val="Hyperlink"/>
            <w:b/>
            <w:sz w:val="24"/>
            <w:szCs w:val="24"/>
            <w:lang w:val="bg-BG"/>
          </w:rPr>
          <w:t>/</w:t>
        </w:r>
        <w:r w:rsidRPr="00F363FF">
          <w:rPr>
            <w:rStyle w:val="Hyperlink"/>
            <w:b/>
            <w:sz w:val="24"/>
            <w:szCs w:val="24"/>
            <w:lang w:val="en-GB"/>
          </w:rPr>
          <w:t>consular</w:t>
        </w:r>
        <w:r w:rsidRPr="001964FE">
          <w:rPr>
            <w:rStyle w:val="Hyperlink"/>
            <w:b/>
            <w:sz w:val="24"/>
            <w:szCs w:val="24"/>
            <w:lang w:val="bg-BG"/>
          </w:rPr>
          <w:t>-</w:t>
        </w:r>
        <w:r w:rsidRPr="00F363FF">
          <w:rPr>
            <w:rStyle w:val="Hyperlink"/>
            <w:b/>
            <w:sz w:val="24"/>
            <w:szCs w:val="24"/>
            <w:lang w:val="en-GB"/>
          </w:rPr>
          <w:t>services</w:t>
        </w:r>
        <w:r w:rsidRPr="001964FE">
          <w:rPr>
            <w:rStyle w:val="Hyperlink"/>
            <w:b/>
            <w:sz w:val="24"/>
            <w:szCs w:val="24"/>
            <w:lang w:val="bg-BG"/>
          </w:rPr>
          <w:t>/</w:t>
        </w:r>
        <w:r w:rsidRPr="00F363FF">
          <w:rPr>
            <w:rStyle w:val="Hyperlink"/>
            <w:b/>
            <w:sz w:val="24"/>
            <w:szCs w:val="24"/>
            <w:lang w:val="en-GB"/>
          </w:rPr>
          <w:t>bld</w:t>
        </w:r>
        <w:r w:rsidRPr="001964FE">
          <w:rPr>
            <w:rStyle w:val="Hyperlink"/>
            <w:b/>
            <w:sz w:val="24"/>
            <w:szCs w:val="24"/>
            <w:lang w:val="bg-BG"/>
          </w:rPr>
          <w:t>_</w:t>
        </w:r>
        <w:r w:rsidRPr="00F363FF">
          <w:rPr>
            <w:rStyle w:val="Hyperlink"/>
            <w:b/>
            <w:sz w:val="24"/>
            <w:szCs w:val="24"/>
            <w:lang w:val="en-GB"/>
          </w:rPr>
          <w:t>online</w:t>
        </w:r>
        <w:r w:rsidRPr="001964FE">
          <w:rPr>
            <w:rStyle w:val="Hyperlink"/>
            <w:b/>
            <w:sz w:val="24"/>
            <w:szCs w:val="24"/>
            <w:lang w:val="bg-BG"/>
          </w:rPr>
          <w:t>/</w:t>
        </w:r>
      </w:hyperlink>
    </w:p>
    <w:p w:rsidR="00F363FF" w:rsidRDefault="00F363FF" w:rsidP="00F363FF">
      <w:pPr>
        <w:ind w:firstLine="426"/>
        <w:jc w:val="both"/>
        <w:rPr>
          <w:b/>
          <w:sz w:val="24"/>
          <w:szCs w:val="24"/>
          <w:lang w:val="bg-BG"/>
        </w:rPr>
      </w:pPr>
    </w:p>
    <w:p w:rsidR="00F363FF" w:rsidRDefault="00F363FF" w:rsidP="00F363FF">
      <w:pPr>
        <w:ind w:left="2160" w:firstLine="720"/>
        <w:jc w:val="both"/>
        <w:rPr>
          <w:b/>
          <w:sz w:val="24"/>
          <w:szCs w:val="24"/>
          <w:lang w:val="bg-BG"/>
        </w:rPr>
      </w:pPr>
    </w:p>
    <w:p w:rsidR="00F363FF" w:rsidRPr="00095450" w:rsidRDefault="00F363FF" w:rsidP="00F363FF">
      <w:pPr>
        <w:ind w:left="2160" w:firstLine="720"/>
        <w:jc w:val="both"/>
        <w:rPr>
          <w:sz w:val="24"/>
          <w:szCs w:val="24"/>
          <w:lang w:val="bg-BG"/>
        </w:rPr>
      </w:pPr>
    </w:p>
    <w:sectPr w:rsidR="00F363FF" w:rsidRPr="0009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F"/>
    <w:rsid w:val="00017FC0"/>
    <w:rsid w:val="00063DD5"/>
    <w:rsid w:val="00085B88"/>
    <w:rsid w:val="00095450"/>
    <w:rsid w:val="000C2AF9"/>
    <w:rsid w:val="00127DEB"/>
    <w:rsid w:val="00134B92"/>
    <w:rsid w:val="001964FE"/>
    <w:rsid w:val="001B4343"/>
    <w:rsid w:val="001F4652"/>
    <w:rsid w:val="00204817"/>
    <w:rsid w:val="00227EB9"/>
    <w:rsid w:val="00237810"/>
    <w:rsid w:val="002836CF"/>
    <w:rsid w:val="0029576F"/>
    <w:rsid w:val="00296369"/>
    <w:rsid w:val="002A4386"/>
    <w:rsid w:val="002E0615"/>
    <w:rsid w:val="002E4A88"/>
    <w:rsid w:val="003139CF"/>
    <w:rsid w:val="00324149"/>
    <w:rsid w:val="00332698"/>
    <w:rsid w:val="003E4AA5"/>
    <w:rsid w:val="003F33B9"/>
    <w:rsid w:val="003F527D"/>
    <w:rsid w:val="00423F69"/>
    <w:rsid w:val="004364D7"/>
    <w:rsid w:val="00482474"/>
    <w:rsid w:val="004B0258"/>
    <w:rsid w:val="004E57A0"/>
    <w:rsid w:val="00563069"/>
    <w:rsid w:val="005C3118"/>
    <w:rsid w:val="005E3573"/>
    <w:rsid w:val="00613757"/>
    <w:rsid w:val="00613B87"/>
    <w:rsid w:val="00614FA7"/>
    <w:rsid w:val="00625FA9"/>
    <w:rsid w:val="00627681"/>
    <w:rsid w:val="00636C59"/>
    <w:rsid w:val="006A6970"/>
    <w:rsid w:val="006B2D96"/>
    <w:rsid w:val="006C6B36"/>
    <w:rsid w:val="0070591D"/>
    <w:rsid w:val="00726D92"/>
    <w:rsid w:val="00776C6A"/>
    <w:rsid w:val="00793253"/>
    <w:rsid w:val="00793D1D"/>
    <w:rsid w:val="007C41E7"/>
    <w:rsid w:val="007E70A8"/>
    <w:rsid w:val="00844230"/>
    <w:rsid w:val="00844647"/>
    <w:rsid w:val="008565A4"/>
    <w:rsid w:val="008828FA"/>
    <w:rsid w:val="00920124"/>
    <w:rsid w:val="009E4BBF"/>
    <w:rsid w:val="00A80DCA"/>
    <w:rsid w:val="00A87F4F"/>
    <w:rsid w:val="00A96B4A"/>
    <w:rsid w:val="00AB3F22"/>
    <w:rsid w:val="00AB4AA2"/>
    <w:rsid w:val="00AE19B1"/>
    <w:rsid w:val="00AF1D60"/>
    <w:rsid w:val="00AF2584"/>
    <w:rsid w:val="00B2620C"/>
    <w:rsid w:val="00B32F4A"/>
    <w:rsid w:val="00B470D6"/>
    <w:rsid w:val="00BB2300"/>
    <w:rsid w:val="00BB3887"/>
    <w:rsid w:val="00BF0E63"/>
    <w:rsid w:val="00BF7962"/>
    <w:rsid w:val="00C050EB"/>
    <w:rsid w:val="00C0769B"/>
    <w:rsid w:val="00C85031"/>
    <w:rsid w:val="00CB4596"/>
    <w:rsid w:val="00D25AD7"/>
    <w:rsid w:val="00D807C0"/>
    <w:rsid w:val="00DA4F4B"/>
    <w:rsid w:val="00DC4A92"/>
    <w:rsid w:val="00DE762C"/>
    <w:rsid w:val="00DF233A"/>
    <w:rsid w:val="00DF2395"/>
    <w:rsid w:val="00E831DF"/>
    <w:rsid w:val="00EC30DA"/>
    <w:rsid w:val="00EE4FE2"/>
    <w:rsid w:val="00EE7AFD"/>
    <w:rsid w:val="00F363FF"/>
    <w:rsid w:val="00F93B61"/>
    <w:rsid w:val="00F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CCA69-00C0-4EB3-879A-B82A4E7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7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65A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lgarianembassy-london.org/consular-services/bld_online/" TargetMode="External"/><Relationship Id="rId4" Type="http://schemas.openxmlformats.org/officeDocument/2006/relationships/hyperlink" Target="http://bulgarianembassy-london.org/consular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vanvh</dc:creator>
  <cp:keywords/>
  <dc:description/>
  <cp:lastModifiedBy>bulgariaembassy681@gmail.com</cp:lastModifiedBy>
  <cp:revision>4</cp:revision>
  <dcterms:created xsi:type="dcterms:W3CDTF">2022-02-23T15:02:00Z</dcterms:created>
  <dcterms:modified xsi:type="dcterms:W3CDTF">2022-02-23T15:19:00Z</dcterms:modified>
</cp:coreProperties>
</file>